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Pr="00E96E13" w:rsidRDefault="0052169C" w:rsidP="0052169C">
      <w:pPr>
        <w:jc w:val="center"/>
        <w:outlineLvl w:val="0"/>
        <w:rPr>
          <w:b/>
          <w:color w:val="000000"/>
          <w:sz w:val="36"/>
          <w:szCs w:val="36"/>
          <w:lang w:val="uk-UA" w:eastAsia="ru-RU"/>
        </w:rPr>
      </w:pPr>
    </w:p>
    <w:p w:rsidR="0052169C" w:rsidRPr="00216FDC" w:rsidRDefault="0052169C" w:rsidP="0052169C">
      <w:pPr>
        <w:jc w:val="center"/>
        <w:outlineLvl w:val="0"/>
        <w:rPr>
          <w:b/>
          <w:color w:val="000000"/>
          <w:sz w:val="72"/>
          <w:szCs w:val="72"/>
          <w:lang w:val="uk-UA" w:eastAsia="ru-RU"/>
        </w:rPr>
      </w:pPr>
      <w:r w:rsidRPr="00216FDC">
        <w:rPr>
          <w:b/>
          <w:color w:val="000000"/>
          <w:sz w:val="72"/>
          <w:szCs w:val="72"/>
          <w:lang w:val="uk-UA" w:eastAsia="ru-RU"/>
        </w:rPr>
        <w:t>МАТЕРІАЛ</w:t>
      </w:r>
      <w:r w:rsidR="00B873D4">
        <w:rPr>
          <w:b/>
          <w:color w:val="000000"/>
          <w:sz w:val="72"/>
          <w:szCs w:val="72"/>
          <w:lang w:val="uk-UA" w:eastAsia="ru-RU"/>
        </w:rPr>
        <w:t>И</w:t>
      </w:r>
      <w:r w:rsidRPr="00216FDC">
        <w:rPr>
          <w:b/>
          <w:color w:val="000000"/>
          <w:sz w:val="72"/>
          <w:szCs w:val="72"/>
          <w:lang w:val="uk-UA" w:eastAsia="ru-RU"/>
        </w:rPr>
        <w:t xml:space="preserve"> </w:t>
      </w:r>
    </w:p>
    <w:p w:rsidR="0052169C" w:rsidRDefault="0052169C" w:rsidP="0052169C">
      <w:pPr>
        <w:jc w:val="center"/>
        <w:outlineLvl w:val="0"/>
        <w:rPr>
          <w:b/>
          <w:color w:val="000000"/>
          <w:sz w:val="36"/>
          <w:szCs w:val="36"/>
          <w:lang w:val="uk-UA" w:eastAsia="ru-RU"/>
        </w:rPr>
      </w:pPr>
    </w:p>
    <w:p w:rsidR="00216FDC" w:rsidRPr="00E96E13" w:rsidRDefault="00216FDC" w:rsidP="0052169C">
      <w:pPr>
        <w:jc w:val="center"/>
        <w:outlineLvl w:val="0"/>
        <w:rPr>
          <w:b/>
          <w:color w:val="000000"/>
          <w:sz w:val="36"/>
          <w:szCs w:val="36"/>
          <w:lang w:val="uk-UA" w:eastAsia="ru-RU"/>
        </w:rPr>
      </w:pPr>
    </w:p>
    <w:p w:rsidR="0052169C" w:rsidRPr="00E96E13" w:rsidRDefault="00AC72E0" w:rsidP="0052169C">
      <w:pPr>
        <w:jc w:val="center"/>
        <w:outlineLvl w:val="0"/>
        <w:rPr>
          <w:b/>
          <w:color w:val="000000"/>
          <w:sz w:val="36"/>
          <w:szCs w:val="36"/>
          <w:lang w:val="uk-UA" w:eastAsia="ru-RU"/>
        </w:rPr>
      </w:pPr>
      <w:r>
        <w:rPr>
          <w:b/>
          <w:color w:val="000000"/>
          <w:sz w:val="56"/>
          <w:szCs w:val="56"/>
          <w:lang w:val="uk-UA" w:eastAsia="ru-RU"/>
        </w:rPr>
        <w:t>П’ЯТ</w:t>
      </w:r>
      <w:r w:rsidR="00CF5C97">
        <w:rPr>
          <w:b/>
          <w:color w:val="000000"/>
          <w:sz w:val="56"/>
          <w:szCs w:val="56"/>
          <w:lang w:val="uk-UA" w:eastAsia="ru-RU"/>
        </w:rPr>
        <w:t>Н</w:t>
      </w:r>
      <w:r w:rsidR="00C4126B">
        <w:rPr>
          <w:b/>
          <w:color w:val="000000"/>
          <w:sz w:val="56"/>
          <w:szCs w:val="56"/>
          <w:lang w:val="uk-UA" w:eastAsia="ru-RU"/>
        </w:rPr>
        <w:t>АДЦЯ</w:t>
      </w:r>
      <w:r w:rsidR="0052169C" w:rsidRPr="00FE5A91">
        <w:rPr>
          <w:b/>
          <w:color w:val="000000"/>
          <w:sz w:val="56"/>
          <w:szCs w:val="56"/>
          <w:lang w:val="uk-UA" w:eastAsia="ru-RU"/>
        </w:rPr>
        <w:t>ТОГО</w:t>
      </w:r>
      <w:r w:rsidR="0052169C" w:rsidRPr="00E96E13">
        <w:rPr>
          <w:b/>
          <w:color w:val="000000"/>
          <w:sz w:val="32"/>
          <w:szCs w:val="32"/>
          <w:lang w:val="uk-UA" w:eastAsia="ru-RU"/>
        </w:rPr>
        <w:t xml:space="preserve">    </w:t>
      </w:r>
      <w:r w:rsidR="0052169C" w:rsidRPr="00E96E13">
        <w:rPr>
          <w:b/>
          <w:color w:val="000000"/>
          <w:sz w:val="36"/>
          <w:szCs w:val="36"/>
          <w:lang w:val="uk-UA" w:eastAsia="ru-RU"/>
        </w:rPr>
        <w:t xml:space="preserve">ЗАСІДАННЯ </w:t>
      </w:r>
    </w:p>
    <w:p w:rsidR="0052169C" w:rsidRPr="00E96E13" w:rsidRDefault="0052169C" w:rsidP="0052169C">
      <w:pPr>
        <w:jc w:val="center"/>
        <w:outlineLvl w:val="0"/>
        <w:rPr>
          <w:b/>
          <w:color w:val="000000"/>
          <w:sz w:val="32"/>
          <w:szCs w:val="32"/>
          <w:lang w:val="uk-UA" w:eastAsia="ru-RU"/>
        </w:rPr>
      </w:pPr>
      <w:r w:rsidRPr="00E96E13">
        <w:rPr>
          <w:b/>
          <w:color w:val="000000"/>
          <w:sz w:val="36"/>
          <w:szCs w:val="36"/>
          <w:lang w:val="uk-UA" w:eastAsia="ru-RU"/>
        </w:rPr>
        <w:t>ПРЕЗИДІЇ</w:t>
      </w:r>
      <w:r w:rsidRPr="00E96E13">
        <w:rPr>
          <w:b/>
          <w:color w:val="000000"/>
          <w:sz w:val="44"/>
          <w:szCs w:val="44"/>
          <w:lang w:val="uk-UA" w:eastAsia="ru-RU"/>
        </w:rPr>
        <w:t xml:space="preserve"> </w:t>
      </w:r>
      <w:r w:rsidRPr="00E96E13">
        <w:rPr>
          <w:b/>
          <w:color w:val="000000"/>
          <w:sz w:val="36"/>
          <w:szCs w:val="36"/>
          <w:lang w:val="uk-UA" w:eastAsia="ru-RU"/>
        </w:rPr>
        <w:t>ЦК ПРОФСПІЛКИ</w:t>
      </w:r>
      <w:r w:rsidRPr="00E96E13">
        <w:rPr>
          <w:b/>
          <w:color w:val="000000"/>
          <w:sz w:val="32"/>
          <w:szCs w:val="32"/>
          <w:lang w:val="uk-UA" w:eastAsia="ru-RU"/>
        </w:rPr>
        <w:t xml:space="preserve">  </w:t>
      </w:r>
    </w:p>
    <w:p w:rsidR="0052169C" w:rsidRDefault="0052169C" w:rsidP="0052169C">
      <w:pPr>
        <w:jc w:val="center"/>
        <w:outlineLvl w:val="0"/>
        <w:rPr>
          <w:b/>
          <w:color w:val="000000"/>
          <w:sz w:val="36"/>
          <w:szCs w:val="36"/>
          <w:lang w:val="uk-UA" w:eastAsia="ru-RU"/>
        </w:rPr>
      </w:pPr>
      <w:r w:rsidRPr="00E96E13">
        <w:rPr>
          <w:b/>
          <w:color w:val="000000"/>
          <w:sz w:val="36"/>
          <w:szCs w:val="36"/>
          <w:lang w:val="uk-UA" w:eastAsia="ru-RU"/>
        </w:rPr>
        <w:t>ПРАЦІВНИКІВ ДЕРЖАВНИХ УСТАНОВ  УКРАЇНИ</w:t>
      </w:r>
    </w:p>
    <w:p w:rsidR="0052169C" w:rsidRPr="00E96E13" w:rsidRDefault="0052169C" w:rsidP="0052169C">
      <w:pPr>
        <w:jc w:val="center"/>
        <w:outlineLvl w:val="0"/>
        <w:rPr>
          <w:b/>
          <w:color w:val="000000"/>
          <w:sz w:val="36"/>
          <w:szCs w:val="36"/>
          <w:lang w:val="uk-UA" w:eastAsia="ru-RU"/>
        </w:rPr>
      </w:pPr>
      <w:r>
        <w:rPr>
          <w:b/>
          <w:color w:val="000000"/>
          <w:sz w:val="36"/>
          <w:szCs w:val="36"/>
          <w:lang w:val="uk-UA" w:eastAsia="ru-RU"/>
        </w:rPr>
        <w:t xml:space="preserve">( у режимі </w:t>
      </w:r>
      <w:proofErr w:type="spellStart"/>
      <w:r>
        <w:rPr>
          <w:b/>
          <w:color w:val="000000"/>
          <w:sz w:val="36"/>
          <w:szCs w:val="36"/>
          <w:lang w:val="uk-UA" w:eastAsia="ru-RU"/>
        </w:rPr>
        <w:t>відеоконференції</w:t>
      </w:r>
      <w:proofErr w:type="spellEnd"/>
      <w:r>
        <w:rPr>
          <w:b/>
          <w:color w:val="000000"/>
          <w:sz w:val="36"/>
          <w:szCs w:val="36"/>
          <w:lang w:val="uk-UA" w:eastAsia="ru-RU"/>
        </w:rPr>
        <w:t>)</w:t>
      </w:r>
    </w:p>
    <w:p w:rsidR="0052169C" w:rsidRPr="00E96E13" w:rsidRDefault="0052169C" w:rsidP="0052169C">
      <w:pPr>
        <w:rPr>
          <w:color w:val="000000"/>
          <w:sz w:val="24"/>
          <w:szCs w:val="24"/>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Pr="00E96E13" w:rsidRDefault="00625972"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AC72E0" w:rsidP="0052169C">
      <w:pPr>
        <w:jc w:val="center"/>
        <w:rPr>
          <w:b/>
          <w:color w:val="000000"/>
          <w:sz w:val="32"/>
          <w:szCs w:val="32"/>
          <w:lang w:val="uk-UA" w:eastAsia="ru-RU"/>
        </w:rPr>
      </w:pPr>
      <w:r>
        <w:rPr>
          <w:b/>
          <w:color w:val="000000"/>
          <w:sz w:val="32"/>
          <w:szCs w:val="32"/>
          <w:lang w:val="uk-UA" w:eastAsia="ru-RU"/>
        </w:rPr>
        <w:t>1</w:t>
      </w:r>
      <w:r w:rsidR="00CF5C97">
        <w:rPr>
          <w:b/>
          <w:color w:val="000000"/>
          <w:sz w:val="32"/>
          <w:szCs w:val="32"/>
          <w:lang w:val="uk-UA" w:eastAsia="ru-RU"/>
        </w:rPr>
        <w:t xml:space="preserve">7 </w:t>
      </w:r>
      <w:r>
        <w:rPr>
          <w:b/>
          <w:color w:val="000000"/>
          <w:sz w:val="32"/>
          <w:szCs w:val="32"/>
          <w:lang w:val="uk-UA" w:eastAsia="ru-RU"/>
        </w:rPr>
        <w:t>верес</w:t>
      </w:r>
      <w:r w:rsidR="00CF5C97">
        <w:rPr>
          <w:b/>
          <w:color w:val="000000"/>
          <w:sz w:val="32"/>
          <w:szCs w:val="32"/>
          <w:lang w:val="uk-UA" w:eastAsia="ru-RU"/>
        </w:rPr>
        <w:t>ня</w:t>
      </w:r>
      <w:r w:rsidR="0052169C" w:rsidRPr="00E96E13">
        <w:rPr>
          <w:b/>
          <w:color w:val="000000"/>
          <w:sz w:val="32"/>
          <w:szCs w:val="32"/>
          <w:lang w:val="uk-UA" w:eastAsia="ru-RU"/>
        </w:rPr>
        <w:t xml:space="preserve"> 20</w:t>
      </w:r>
      <w:r w:rsidR="0052169C">
        <w:rPr>
          <w:b/>
          <w:color w:val="000000"/>
          <w:sz w:val="32"/>
          <w:szCs w:val="32"/>
          <w:lang w:val="uk-UA" w:eastAsia="ru-RU"/>
        </w:rPr>
        <w:t>2</w:t>
      </w:r>
      <w:r w:rsidR="00CF5C97">
        <w:rPr>
          <w:b/>
          <w:color w:val="000000"/>
          <w:sz w:val="32"/>
          <w:szCs w:val="32"/>
          <w:lang w:val="uk-UA" w:eastAsia="ru-RU"/>
        </w:rPr>
        <w:t>4</w:t>
      </w:r>
      <w:r w:rsidR="0052169C" w:rsidRPr="00E96E13">
        <w:rPr>
          <w:b/>
          <w:color w:val="000000"/>
          <w:sz w:val="32"/>
          <w:szCs w:val="32"/>
          <w:lang w:val="uk-UA" w:eastAsia="ru-RU"/>
        </w:rPr>
        <w:t xml:space="preserve"> року</w:t>
      </w:r>
    </w:p>
    <w:p w:rsidR="0052169C" w:rsidRPr="00E96E13" w:rsidRDefault="0052169C" w:rsidP="0052169C">
      <w:pPr>
        <w:ind w:left="2124"/>
        <w:rPr>
          <w:b/>
          <w:color w:val="000000"/>
          <w:sz w:val="32"/>
          <w:szCs w:val="32"/>
          <w:lang w:val="uk-UA" w:eastAsia="ru-RU"/>
        </w:rPr>
      </w:pPr>
      <w:r w:rsidRPr="00E96E13">
        <w:rPr>
          <w:b/>
          <w:color w:val="000000"/>
          <w:sz w:val="32"/>
          <w:szCs w:val="32"/>
          <w:lang w:val="uk-UA" w:eastAsia="ru-RU"/>
        </w:rPr>
        <w:t xml:space="preserve">                     </w:t>
      </w:r>
      <w:r>
        <w:rPr>
          <w:b/>
          <w:color w:val="000000"/>
          <w:sz w:val="32"/>
          <w:szCs w:val="32"/>
          <w:lang w:val="uk-UA" w:eastAsia="ru-RU"/>
        </w:rPr>
        <w:t xml:space="preserve">       </w:t>
      </w:r>
      <w:r w:rsidRPr="00E96E13">
        <w:rPr>
          <w:b/>
          <w:color w:val="000000"/>
          <w:sz w:val="32"/>
          <w:szCs w:val="32"/>
          <w:lang w:val="uk-UA" w:eastAsia="ru-RU"/>
        </w:rPr>
        <w:t xml:space="preserve"> </w:t>
      </w:r>
      <w:r>
        <w:rPr>
          <w:b/>
          <w:color w:val="000000"/>
          <w:sz w:val="32"/>
          <w:szCs w:val="32"/>
          <w:lang w:val="uk-UA" w:eastAsia="ru-RU"/>
        </w:rPr>
        <w:t>Київ</w:t>
      </w:r>
    </w:p>
    <w:p w:rsidR="0052169C" w:rsidRDefault="0052169C" w:rsidP="0052169C">
      <w:pPr>
        <w:jc w:val="both"/>
        <w:rPr>
          <w:sz w:val="28"/>
          <w:szCs w:val="28"/>
          <w:lang w:val="uk-UA"/>
        </w:rPr>
      </w:pPr>
    </w:p>
    <w:p w:rsidR="0052169C" w:rsidRDefault="0052169C" w:rsidP="0052169C">
      <w:pPr>
        <w:jc w:val="both"/>
        <w:rPr>
          <w:sz w:val="28"/>
          <w:szCs w:val="28"/>
          <w:lang w:val="uk-UA"/>
        </w:rPr>
      </w:pPr>
    </w:p>
    <w:p w:rsidR="00216FDC" w:rsidRDefault="00216FDC" w:rsidP="0052169C">
      <w:pPr>
        <w:jc w:val="both"/>
        <w:rPr>
          <w:sz w:val="28"/>
          <w:szCs w:val="28"/>
          <w:lang w:val="uk-UA"/>
        </w:rPr>
      </w:pPr>
    </w:p>
    <w:p w:rsidR="00183CA9" w:rsidRDefault="00183CA9" w:rsidP="0052169C">
      <w:pPr>
        <w:jc w:val="both"/>
        <w:rPr>
          <w:sz w:val="28"/>
          <w:szCs w:val="28"/>
          <w:lang w:val="uk-UA"/>
        </w:rPr>
      </w:pPr>
    </w:p>
    <w:p w:rsidR="00183CA9" w:rsidRDefault="00183CA9" w:rsidP="0052169C">
      <w:pPr>
        <w:jc w:val="both"/>
        <w:rPr>
          <w:sz w:val="28"/>
          <w:szCs w:val="28"/>
          <w:lang w:val="uk-UA"/>
        </w:rPr>
      </w:pPr>
    </w:p>
    <w:p w:rsidR="00183CA9" w:rsidRDefault="00183CA9" w:rsidP="0052169C">
      <w:pPr>
        <w:jc w:val="both"/>
        <w:rPr>
          <w:sz w:val="28"/>
          <w:szCs w:val="28"/>
          <w:lang w:val="uk-UA"/>
        </w:rPr>
      </w:pPr>
    </w:p>
    <w:p w:rsidR="0052169C" w:rsidRPr="001C4C5A" w:rsidRDefault="0052169C" w:rsidP="0052169C">
      <w:pPr>
        <w:jc w:val="center"/>
        <w:rPr>
          <w:b/>
          <w:sz w:val="28"/>
          <w:szCs w:val="28"/>
          <w:lang w:val="uk-UA"/>
        </w:rPr>
      </w:pPr>
      <w:r w:rsidRPr="001C4C5A">
        <w:rPr>
          <w:b/>
          <w:sz w:val="28"/>
          <w:szCs w:val="28"/>
          <w:lang w:val="uk-UA"/>
        </w:rPr>
        <w:t>ПОРЯДОК ДЕННИЙ</w:t>
      </w:r>
    </w:p>
    <w:p w:rsidR="0052169C" w:rsidRPr="001C4C5A" w:rsidRDefault="00C4126B" w:rsidP="0052169C">
      <w:pPr>
        <w:jc w:val="center"/>
        <w:rPr>
          <w:b/>
          <w:sz w:val="28"/>
          <w:szCs w:val="28"/>
          <w:lang w:val="uk-UA"/>
        </w:rPr>
      </w:pPr>
      <w:r>
        <w:rPr>
          <w:b/>
          <w:sz w:val="28"/>
          <w:szCs w:val="28"/>
          <w:lang w:val="uk-UA"/>
        </w:rPr>
        <w:t>1</w:t>
      </w:r>
      <w:r w:rsidR="00AC72E0">
        <w:rPr>
          <w:b/>
          <w:sz w:val="28"/>
          <w:szCs w:val="28"/>
          <w:lang w:val="uk-UA"/>
        </w:rPr>
        <w:t>5</w:t>
      </w:r>
      <w:r w:rsidR="0052169C" w:rsidRPr="001C4C5A">
        <w:rPr>
          <w:b/>
          <w:sz w:val="28"/>
          <w:szCs w:val="28"/>
          <w:lang w:val="uk-UA"/>
        </w:rPr>
        <w:t xml:space="preserve"> засідання президії ЦК</w:t>
      </w:r>
    </w:p>
    <w:p w:rsidR="0052169C" w:rsidRPr="001C4C5A" w:rsidRDefault="0052169C" w:rsidP="0052169C">
      <w:pPr>
        <w:jc w:val="center"/>
        <w:rPr>
          <w:b/>
          <w:sz w:val="28"/>
          <w:szCs w:val="28"/>
          <w:lang w:val="uk-UA"/>
        </w:rPr>
      </w:pPr>
      <w:r w:rsidRPr="001C4C5A">
        <w:rPr>
          <w:b/>
          <w:sz w:val="28"/>
          <w:szCs w:val="28"/>
          <w:lang w:val="uk-UA"/>
        </w:rPr>
        <w:t xml:space="preserve">Профспілки </w:t>
      </w:r>
      <w:r>
        <w:rPr>
          <w:b/>
          <w:sz w:val="28"/>
          <w:szCs w:val="28"/>
          <w:lang w:val="uk-UA"/>
        </w:rPr>
        <w:t xml:space="preserve">працівників </w:t>
      </w:r>
      <w:r w:rsidRPr="001C4C5A">
        <w:rPr>
          <w:b/>
          <w:sz w:val="28"/>
          <w:szCs w:val="28"/>
          <w:lang w:val="uk-UA"/>
        </w:rPr>
        <w:t>державних установ України</w:t>
      </w:r>
    </w:p>
    <w:p w:rsidR="0052169C" w:rsidRDefault="00AC72E0" w:rsidP="0052169C">
      <w:pPr>
        <w:jc w:val="center"/>
        <w:rPr>
          <w:rFonts w:eastAsia="Calibri"/>
          <w:b/>
          <w:color w:val="262626"/>
          <w:sz w:val="28"/>
          <w:szCs w:val="28"/>
          <w:lang w:val="uk-UA"/>
        </w:rPr>
      </w:pPr>
      <w:r>
        <w:rPr>
          <w:rFonts w:eastAsia="Calibri"/>
          <w:b/>
          <w:color w:val="262626"/>
          <w:sz w:val="28"/>
          <w:szCs w:val="28"/>
          <w:lang w:val="uk-UA"/>
        </w:rPr>
        <w:t>1</w:t>
      </w:r>
      <w:r w:rsidR="00CF5C97">
        <w:rPr>
          <w:rFonts w:eastAsia="Calibri"/>
          <w:b/>
          <w:color w:val="262626"/>
          <w:sz w:val="28"/>
          <w:szCs w:val="28"/>
          <w:lang w:val="uk-UA"/>
        </w:rPr>
        <w:t xml:space="preserve">7 </w:t>
      </w:r>
      <w:r>
        <w:rPr>
          <w:rFonts w:eastAsia="Calibri"/>
          <w:b/>
          <w:color w:val="262626"/>
          <w:sz w:val="28"/>
          <w:szCs w:val="28"/>
          <w:lang w:val="uk-UA"/>
        </w:rPr>
        <w:t>верес</w:t>
      </w:r>
      <w:r w:rsidR="0052169C">
        <w:rPr>
          <w:rFonts w:eastAsia="Calibri"/>
          <w:b/>
          <w:color w:val="262626"/>
          <w:sz w:val="28"/>
          <w:szCs w:val="28"/>
          <w:lang w:val="uk-UA"/>
        </w:rPr>
        <w:t>ня</w:t>
      </w:r>
      <w:r w:rsidR="0052169C" w:rsidRPr="00151780">
        <w:rPr>
          <w:rFonts w:eastAsia="Calibri"/>
          <w:b/>
          <w:color w:val="262626"/>
          <w:sz w:val="28"/>
          <w:szCs w:val="28"/>
          <w:lang w:val="uk-UA"/>
        </w:rPr>
        <w:t xml:space="preserve"> 202</w:t>
      </w:r>
      <w:r w:rsidR="00CF5C97">
        <w:rPr>
          <w:rFonts w:eastAsia="Calibri"/>
          <w:b/>
          <w:color w:val="262626"/>
          <w:sz w:val="28"/>
          <w:szCs w:val="28"/>
          <w:lang w:val="uk-UA"/>
        </w:rPr>
        <w:t>4</w:t>
      </w:r>
      <w:r w:rsidR="0052169C" w:rsidRPr="00151780">
        <w:rPr>
          <w:rFonts w:eastAsia="Calibri"/>
          <w:b/>
          <w:color w:val="262626"/>
          <w:sz w:val="28"/>
          <w:szCs w:val="28"/>
          <w:lang w:val="uk-UA"/>
        </w:rPr>
        <w:t xml:space="preserve"> року</w:t>
      </w:r>
    </w:p>
    <w:p w:rsidR="0052169C" w:rsidRDefault="0052169C" w:rsidP="0052169C">
      <w:pPr>
        <w:jc w:val="center"/>
        <w:rPr>
          <w:rFonts w:eastAsia="Calibri"/>
          <w:b/>
          <w:color w:val="262626"/>
          <w:sz w:val="28"/>
          <w:szCs w:val="28"/>
          <w:lang w:val="uk-UA"/>
        </w:rPr>
      </w:pPr>
    </w:p>
    <w:p w:rsidR="0052169C" w:rsidRPr="001C4C5A" w:rsidRDefault="0052169C" w:rsidP="0052169C">
      <w:pPr>
        <w:jc w:val="center"/>
        <w:rPr>
          <w:b/>
          <w:sz w:val="28"/>
          <w:szCs w:val="28"/>
          <w:lang w:val="uk-UA"/>
        </w:rPr>
      </w:pPr>
    </w:p>
    <w:p w:rsidR="0052169C" w:rsidRPr="001C4C5A" w:rsidRDefault="0052169C" w:rsidP="0052169C">
      <w:pPr>
        <w:jc w:val="right"/>
        <w:rPr>
          <w:b/>
          <w:sz w:val="28"/>
          <w:szCs w:val="28"/>
          <w:lang w:val="uk-UA"/>
        </w:rPr>
      </w:pPr>
      <w:r w:rsidRPr="001C4C5A">
        <w:rPr>
          <w:b/>
          <w:sz w:val="28"/>
          <w:szCs w:val="28"/>
          <w:lang w:val="uk-UA"/>
        </w:rPr>
        <w:t xml:space="preserve">                            </w:t>
      </w:r>
    </w:p>
    <w:p w:rsidR="00895AA4" w:rsidRDefault="0052169C" w:rsidP="0052169C">
      <w:pPr>
        <w:ind w:left="2124"/>
        <w:rPr>
          <w:b/>
          <w:sz w:val="28"/>
          <w:szCs w:val="28"/>
          <w:lang w:val="uk-UA"/>
        </w:rPr>
      </w:pPr>
      <w:r>
        <w:rPr>
          <w:b/>
          <w:sz w:val="28"/>
          <w:szCs w:val="28"/>
          <w:lang w:val="uk-UA"/>
        </w:rPr>
        <w:t xml:space="preserve">                                                            </w:t>
      </w:r>
      <w:r w:rsidR="00B45190">
        <w:rPr>
          <w:b/>
          <w:sz w:val="28"/>
          <w:szCs w:val="28"/>
          <w:lang w:val="uk-UA"/>
        </w:rPr>
        <w:t xml:space="preserve">    </w:t>
      </w:r>
      <w:r w:rsidRPr="001C4C5A">
        <w:rPr>
          <w:b/>
          <w:sz w:val="28"/>
          <w:szCs w:val="28"/>
          <w:lang w:val="uk-UA"/>
        </w:rPr>
        <w:t>відеоконференція</w:t>
      </w:r>
    </w:p>
    <w:p w:rsidR="0052169C" w:rsidRDefault="0052169C" w:rsidP="0052169C">
      <w:pPr>
        <w:ind w:left="2124"/>
        <w:rPr>
          <w:b/>
          <w:sz w:val="28"/>
          <w:szCs w:val="28"/>
          <w:lang w:val="uk-UA"/>
        </w:rPr>
      </w:pPr>
    </w:p>
    <w:p w:rsidR="00CF5C97" w:rsidRPr="00B723C3" w:rsidRDefault="00CF5C97" w:rsidP="00CF5C97">
      <w:pPr>
        <w:tabs>
          <w:tab w:val="center" w:pos="4677"/>
          <w:tab w:val="right" w:pos="9355"/>
        </w:tabs>
        <w:jc w:val="both"/>
        <w:rPr>
          <w:sz w:val="16"/>
          <w:szCs w:val="16"/>
          <w:lang w:val="uk-UA"/>
        </w:rPr>
      </w:pPr>
      <w:r>
        <w:rPr>
          <w:sz w:val="28"/>
          <w:szCs w:val="28"/>
          <w:lang w:val="uk-UA"/>
        </w:rPr>
        <w:t xml:space="preserve">          </w:t>
      </w:r>
    </w:p>
    <w:p w:rsidR="00AC72E0" w:rsidRPr="00AC72E0" w:rsidRDefault="00AC72E0" w:rsidP="00AC72E0">
      <w:pPr>
        <w:tabs>
          <w:tab w:val="center" w:pos="4677"/>
          <w:tab w:val="right" w:pos="9355"/>
        </w:tabs>
        <w:jc w:val="both"/>
        <w:rPr>
          <w:rFonts w:eastAsia="Calibri"/>
          <w:i/>
          <w:sz w:val="28"/>
          <w:szCs w:val="28"/>
          <w:lang w:val="uk-UA"/>
        </w:rPr>
      </w:pPr>
      <w:r>
        <w:rPr>
          <w:sz w:val="28"/>
          <w:szCs w:val="28"/>
        </w:rPr>
        <w:t xml:space="preserve">           </w:t>
      </w:r>
      <w:r w:rsidRPr="00AC72E0">
        <w:rPr>
          <w:sz w:val="28"/>
          <w:szCs w:val="28"/>
          <w:lang w:val="uk-UA"/>
        </w:rPr>
        <w:t>1. Про стан оплати праці в бюджетних установах, де діють організації Профспілки та перспективи формування фондів оплати праці у 2025 році.</w:t>
      </w:r>
      <w:r w:rsidRPr="00AC72E0">
        <w:rPr>
          <w:rFonts w:eastAsia="Calibri"/>
          <w:i/>
          <w:sz w:val="28"/>
          <w:szCs w:val="28"/>
          <w:lang w:val="uk-UA"/>
        </w:rPr>
        <w:t xml:space="preserve">                      </w:t>
      </w:r>
    </w:p>
    <w:p w:rsidR="00AC72E0" w:rsidRPr="00AC72E0" w:rsidRDefault="00AC72E0" w:rsidP="00AC72E0">
      <w:pPr>
        <w:tabs>
          <w:tab w:val="center" w:pos="4677"/>
          <w:tab w:val="right" w:pos="9355"/>
        </w:tabs>
        <w:jc w:val="both"/>
        <w:rPr>
          <w:sz w:val="28"/>
          <w:szCs w:val="28"/>
          <w:lang w:val="uk-UA" w:eastAsia="ru-RU"/>
        </w:rPr>
      </w:pPr>
      <w:r w:rsidRPr="00AC72E0">
        <w:rPr>
          <w:rFonts w:eastAsia="Calibri"/>
          <w:i/>
          <w:sz w:val="28"/>
          <w:szCs w:val="28"/>
          <w:lang w:val="uk-UA"/>
        </w:rPr>
        <w:t xml:space="preserve">                  </w:t>
      </w:r>
    </w:p>
    <w:p w:rsidR="00AC72E0" w:rsidRPr="00AC72E0" w:rsidRDefault="00AC72E0" w:rsidP="00AC72E0">
      <w:pPr>
        <w:tabs>
          <w:tab w:val="center" w:pos="4677"/>
          <w:tab w:val="right" w:pos="9355"/>
        </w:tabs>
        <w:jc w:val="both"/>
        <w:rPr>
          <w:sz w:val="28"/>
          <w:szCs w:val="28"/>
          <w:lang w:val="uk-UA"/>
        </w:rPr>
      </w:pPr>
      <w:r w:rsidRPr="00AC72E0">
        <w:rPr>
          <w:sz w:val="28"/>
          <w:szCs w:val="28"/>
          <w:lang w:val="uk-UA"/>
        </w:rPr>
        <w:t xml:space="preserve">           2. Про кращі практики діяльності профспілкових організацій, що діють в органах місцевого самоврядування.</w:t>
      </w:r>
    </w:p>
    <w:p w:rsidR="00AC72E0" w:rsidRPr="00AC72E0" w:rsidRDefault="00AC72E0" w:rsidP="00AC72E0">
      <w:pPr>
        <w:tabs>
          <w:tab w:val="center" w:pos="4677"/>
          <w:tab w:val="right" w:pos="9355"/>
        </w:tabs>
        <w:jc w:val="both"/>
        <w:rPr>
          <w:sz w:val="28"/>
          <w:szCs w:val="28"/>
          <w:lang w:val="uk-UA" w:eastAsia="ru-RU"/>
        </w:rPr>
      </w:pPr>
      <w:r w:rsidRPr="00AC72E0">
        <w:rPr>
          <w:rFonts w:eastAsia="Calibri"/>
          <w:i/>
          <w:sz w:val="28"/>
          <w:szCs w:val="28"/>
          <w:lang w:val="uk-UA"/>
        </w:rPr>
        <w:t xml:space="preserve">                   </w:t>
      </w:r>
    </w:p>
    <w:p w:rsidR="00AC72E0" w:rsidRPr="00AC72E0" w:rsidRDefault="00AC72E0" w:rsidP="00AC72E0">
      <w:pPr>
        <w:tabs>
          <w:tab w:val="center" w:pos="4677"/>
          <w:tab w:val="right" w:pos="9355"/>
        </w:tabs>
        <w:jc w:val="both"/>
        <w:rPr>
          <w:sz w:val="28"/>
          <w:szCs w:val="28"/>
          <w:lang w:val="uk-UA"/>
        </w:rPr>
      </w:pPr>
      <w:r w:rsidRPr="00AC72E0">
        <w:rPr>
          <w:sz w:val="28"/>
          <w:szCs w:val="28"/>
          <w:lang w:val="uk-UA"/>
        </w:rPr>
        <w:t xml:space="preserve">            3. Про скликання V пленуму ЦК Профспілки.</w:t>
      </w:r>
    </w:p>
    <w:p w:rsidR="00AC72E0" w:rsidRPr="00AC72E0" w:rsidRDefault="00AC72E0" w:rsidP="00AC72E0">
      <w:pPr>
        <w:pStyle w:val="a3"/>
        <w:tabs>
          <w:tab w:val="center" w:pos="4677"/>
          <w:tab w:val="right" w:pos="9355"/>
        </w:tabs>
        <w:spacing w:after="0" w:line="240" w:lineRule="auto"/>
        <w:ind w:left="0"/>
        <w:jc w:val="both"/>
        <w:rPr>
          <w:rFonts w:ascii="Times New Roman" w:hAnsi="Times New Roman"/>
          <w:sz w:val="28"/>
          <w:szCs w:val="28"/>
          <w:lang w:val="uk-UA"/>
        </w:rPr>
      </w:pPr>
    </w:p>
    <w:p w:rsidR="00AC72E0" w:rsidRPr="00AC72E0" w:rsidRDefault="00AC72E0" w:rsidP="00AC72E0">
      <w:pPr>
        <w:pStyle w:val="a3"/>
        <w:tabs>
          <w:tab w:val="center" w:pos="4677"/>
          <w:tab w:val="right" w:pos="9355"/>
        </w:tabs>
        <w:spacing w:after="0" w:line="240" w:lineRule="auto"/>
        <w:ind w:left="0"/>
        <w:jc w:val="both"/>
        <w:rPr>
          <w:rFonts w:ascii="Times New Roman" w:hAnsi="Times New Roman"/>
          <w:sz w:val="28"/>
          <w:szCs w:val="28"/>
          <w:lang w:val="uk-UA"/>
        </w:rPr>
      </w:pPr>
      <w:r w:rsidRPr="00AC72E0">
        <w:rPr>
          <w:rFonts w:ascii="Times New Roman" w:hAnsi="Times New Roman"/>
          <w:sz w:val="28"/>
          <w:szCs w:val="28"/>
          <w:lang w:val="uk-UA"/>
        </w:rPr>
        <w:t xml:space="preserve">            4. Різне.</w:t>
      </w:r>
    </w:p>
    <w:p w:rsidR="00AC72E0" w:rsidRPr="00AC72E0" w:rsidRDefault="00AC72E0" w:rsidP="00AC72E0">
      <w:pPr>
        <w:pStyle w:val="a3"/>
        <w:tabs>
          <w:tab w:val="left" w:pos="708"/>
        </w:tabs>
        <w:spacing w:after="0" w:line="240" w:lineRule="auto"/>
        <w:ind w:left="0"/>
        <w:jc w:val="both"/>
        <w:rPr>
          <w:rFonts w:ascii="Times New Roman" w:eastAsia="Times New Roman" w:hAnsi="Times New Roman"/>
          <w:sz w:val="28"/>
          <w:szCs w:val="28"/>
          <w:lang w:val="uk-UA" w:eastAsia="uk-UA"/>
        </w:rPr>
      </w:pPr>
      <w:r w:rsidRPr="00AC72E0">
        <w:rPr>
          <w:rFonts w:ascii="Times New Roman" w:hAnsi="Times New Roman"/>
          <w:sz w:val="28"/>
          <w:szCs w:val="28"/>
          <w:lang w:val="uk-UA"/>
        </w:rPr>
        <w:t xml:space="preserve">            4.1. </w:t>
      </w:r>
      <w:r w:rsidRPr="00AC72E0">
        <w:rPr>
          <w:rFonts w:ascii="Times New Roman" w:eastAsia="Times New Roman" w:hAnsi="Times New Roman"/>
          <w:sz w:val="28"/>
          <w:szCs w:val="28"/>
          <w:lang w:val="uk-UA" w:eastAsia="uk-UA"/>
        </w:rPr>
        <w:t>Про затвердження постанов президії, прийнятих опитувальним голосуванням з 2</w:t>
      </w:r>
      <w:r>
        <w:rPr>
          <w:rFonts w:ascii="Times New Roman" w:eastAsia="Times New Roman" w:hAnsi="Times New Roman"/>
          <w:sz w:val="28"/>
          <w:szCs w:val="28"/>
          <w:lang w:val="uk-UA" w:eastAsia="uk-UA"/>
        </w:rPr>
        <w:t>8</w:t>
      </w:r>
      <w:r w:rsidRPr="00AC72E0">
        <w:rPr>
          <w:rFonts w:ascii="Times New Roman" w:eastAsia="Times New Roman" w:hAnsi="Times New Roman"/>
          <w:sz w:val="28"/>
          <w:szCs w:val="28"/>
          <w:lang w:val="uk-UA" w:eastAsia="uk-UA"/>
        </w:rPr>
        <w:t>.06.2024 по 16.09.2024.</w:t>
      </w: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012ABF" w:rsidRDefault="00012ABF" w:rsidP="0052169C">
      <w:pPr>
        <w:ind w:left="2124"/>
        <w:rPr>
          <w:b/>
          <w:sz w:val="28"/>
          <w:szCs w:val="28"/>
          <w:lang w:val="uk-UA"/>
        </w:rPr>
      </w:pPr>
    </w:p>
    <w:p w:rsidR="00F231CA" w:rsidRDefault="00F231CA" w:rsidP="0052169C">
      <w:pPr>
        <w:ind w:left="2124"/>
        <w:rPr>
          <w:b/>
          <w:sz w:val="28"/>
          <w:szCs w:val="28"/>
          <w:lang w:val="uk-UA"/>
        </w:rPr>
      </w:pPr>
    </w:p>
    <w:p w:rsidR="00012ABF" w:rsidRDefault="00012ABF" w:rsidP="0052169C">
      <w:pPr>
        <w:ind w:left="2124"/>
        <w:rPr>
          <w:b/>
          <w:sz w:val="28"/>
          <w:szCs w:val="28"/>
          <w:lang w:val="uk-UA"/>
        </w:rPr>
      </w:pPr>
    </w:p>
    <w:p w:rsidR="009E2CDE" w:rsidRDefault="009E2CDE" w:rsidP="0052169C">
      <w:pPr>
        <w:ind w:left="2124"/>
        <w:rPr>
          <w:b/>
          <w:sz w:val="28"/>
          <w:szCs w:val="28"/>
          <w:lang w:val="uk-UA"/>
        </w:rPr>
      </w:pPr>
    </w:p>
    <w:p w:rsidR="009E2CDE" w:rsidRDefault="009E2CDE" w:rsidP="0052169C">
      <w:pPr>
        <w:ind w:left="2124"/>
        <w:rPr>
          <w:b/>
          <w:sz w:val="28"/>
          <w:szCs w:val="28"/>
          <w:lang w:val="uk-UA"/>
        </w:rPr>
      </w:pPr>
    </w:p>
    <w:p w:rsidR="009E2CDE" w:rsidRDefault="009E2CDE" w:rsidP="0052169C">
      <w:pPr>
        <w:ind w:left="2124"/>
        <w:rPr>
          <w:b/>
          <w:sz w:val="28"/>
          <w:szCs w:val="28"/>
          <w:lang w:val="uk-UA"/>
        </w:rPr>
      </w:pPr>
    </w:p>
    <w:p w:rsidR="009E2CDE" w:rsidRDefault="009E2CDE" w:rsidP="0052169C">
      <w:pPr>
        <w:ind w:left="2124"/>
        <w:rPr>
          <w:b/>
          <w:sz w:val="28"/>
          <w:szCs w:val="28"/>
          <w:lang w:val="uk-UA"/>
        </w:rPr>
      </w:pPr>
    </w:p>
    <w:p w:rsidR="009E2CDE" w:rsidRDefault="009E2CDE" w:rsidP="0052169C">
      <w:pPr>
        <w:ind w:left="2124"/>
        <w:rPr>
          <w:b/>
          <w:sz w:val="28"/>
          <w:szCs w:val="28"/>
          <w:lang w:val="uk-UA"/>
        </w:rPr>
      </w:pPr>
    </w:p>
    <w:p w:rsidR="00012ABF" w:rsidRDefault="00012ABF" w:rsidP="0052169C">
      <w:pPr>
        <w:ind w:left="2124"/>
        <w:rPr>
          <w:b/>
          <w:sz w:val="28"/>
          <w:szCs w:val="28"/>
          <w:lang w:val="uk-UA"/>
        </w:rPr>
      </w:pPr>
    </w:p>
    <w:p w:rsidR="00F231CA" w:rsidRDefault="00F231CA" w:rsidP="007C2448">
      <w:pPr>
        <w:ind w:left="2124"/>
        <w:rPr>
          <w:rFonts w:eastAsiaTheme="minorHAnsi" w:cstheme="minorBidi"/>
          <w:b/>
          <w:sz w:val="32"/>
          <w:szCs w:val="32"/>
          <w:lang w:val="uk-UA" w:eastAsia="en-US"/>
        </w:rPr>
      </w:pPr>
    </w:p>
    <w:p w:rsidR="007C2448" w:rsidRPr="007C2448" w:rsidRDefault="007C2448" w:rsidP="007C2448">
      <w:pPr>
        <w:ind w:left="2124"/>
        <w:rPr>
          <w:rFonts w:eastAsiaTheme="minorHAnsi" w:cstheme="minorBidi"/>
          <w:b/>
          <w:sz w:val="28"/>
          <w:szCs w:val="28"/>
          <w:lang w:val="uk-UA" w:eastAsia="en-US"/>
        </w:rPr>
      </w:pPr>
      <w:r w:rsidRPr="007C2448">
        <w:rPr>
          <w:rFonts w:eastAsiaTheme="minorHAnsi" w:cstheme="minorBidi"/>
          <w:b/>
          <w:noProof/>
          <w:sz w:val="32"/>
          <w:szCs w:val="32"/>
          <w:lang w:val="uk-UA"/>
        </w:rPr>
        <w:lastRenderedPageBreak/>
        <w:drawing>
          <wp:anchor distT="0" distB="0" distL="114300" distR="114300" simplePos="0" relativeHeight="251665408" behindDoc="1" locked="0" layoutInCell="1" allowOverlap="0" wp14:anchorId="0FC3E936" wp14:editId="69D66F7E">
            <wp:simplePos x="0" y="0"/>
            <wp:positionH relativeFrom="column">
              <wp:posOffset>184150</wp:posOffset>
            </wp:positionH>
            <wp:positionV relativeFrom="paragraph">
              <wp:posOffset>-198120</wp:posOffset>
            </wp:positionV>
            <wp:extent cx="1003935" cy="1028700"/>
            <wp:effectExtent l="0" t="0" r="0" b="0"/>
            <wp:wrapNone/>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sidRPr="007C2448">
        <w:rPr>
          <w:rFonts w:eastAsiaTheme="minorHAnsi" w:cstheme="minorBidi"/>
          <w:b/>
          <w:sz w:val="32"/>
          <w:szCs w:val="32"/>
          <w:lang w:val="uk-UA" w:eastAsia="en-US"/>
        </w:rPr>
        <w:t xml:space="preserve">ПРОФЕСІЙНА СПІЛКА </w:t>
      </w:r>
    </w:p>
    <w:p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 xml:space="preserve">ПРАЦІВНИКІВ ДЕРЖАВНИХ УСТАНОВ </w:t>
      </w:r>
    </w:p>
    <w:p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УКРАЇНИ</w:t>
      </w:r>
    </w:p>
    <w:p w:rsidR="007C2448" w:rsidRPr="007C2448" w:rsidRDefault="007C2448" w:rsidP="007C2448">
      <w:pPr>
        <w:jc w:val="center"/>
        <w:rPr>
          <w:rFonts w:eastAsiaTheme="minorHAnsi" w:cstheme="minorBidi"/>
          <w:b/>
          <w:sz w:val="32"/>
          <w:szCs w:val="32"/>
          <w:u w:val="single"/>
          <w:lang w:val="uk-UA" w:eastAsia="en-US"/>
        </w:rPr>
      </w:pPr>
      <w:r w:rsidRPr="007C2448">
        <w:rPr>
          <w:rFonts w:eastAsiaTheme="minorHAnsi" w:cstheme="minorBidi"/>
          <w:b/>
          <w:sz w:val="32"/>
          <w:szCs w:val="32"/>
          <w:u w:val="single"/>
          <w:lang w:val="uk-UA" w:eastAsia="en-US"/>
        </w:rPr>
        <w:t>__________________________________________________________</w:t>
      </w:r>
    </w:p>
    <w:p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ПРЕЗИДІЯ ЦЕНТРАЛЬНОГО КОМІТЕТУ</w:t>
      </w:r>
    </w:p>
    <w:p w:rsidR="007C2448" w:rsidRPr="007C2448" w:rsidRDefault="007C2448" w:rsidP="007C2448">
      <w:pPr>
        <w:jc w:val="center"/>
        <w:outlineLvl w:val="0"/>
        <w:rPr>
          <w:rFonts w:eastAsiaTheme="minorHAnsi" w:cstheme="minorBidi"/>
          <w:b/>
          <w:sz w:val="28"/>
          <w:szCs w:val="28"/>
          <w:lang w:val="uk-UA" w:eastAsia="en-US"/>
        </w:rPr>
      </w:pPr>
    </w:p>
    <w:p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 xml:space="preserve">П О С Т А Н О В А </w:t>
      </w:r>
    </w:p>
    <w:p w:rsidR="007C2448" w:rsidRPr="007C2448" w:rsidRDefault="007C2448" w:rsidP="007C2448">
      <w:pPr>
        <w:jc w:val="both"/>
        <w:rPr>
          <w:rFonts w:eastAsiaTheme="minorHAnsi" w:cstheme="minorBidi"/>
          <w:b/>
          <w:sz w:val="28"/>
          <w:szCs w:val="28"/>
          <w:lang w:val="uk-UA" w:eastAsia="en-US"/>
        </w:rPr>
      </w:pPr>
    </w:p>
    <w:p w:rsidR="007C2448" w:rsidRPr="007C2448" w:rsidRDefault="007C2448" w:rsidP="007C2448">
      <w:pPr>
        <w:ind w:right="357"/>
        <w:jc w:val="both"/>
        <w:rPr>
          <w:rFonts w:eastAsiaTheme="minorHAnsi" w:cstheme="minorBidi"/>
          <w:b/>
          <w:sz w:val="28"/>
          <w:szCs w:val="28"/>
          <w:u w:val="single"/>
          <w:lang w:val="uk-UA" w:eastAsia="ru-RU"/>
        </w:rPr>
      </w:pPr>
      <w:r w:rsidRPr="007C2448">
        <w:rPr>
          <w:rFonts w:eastAsiaTheme="minorHAnsi" w:cstheme="minorBidi"/>
          <w:b/>
          <w:sz w:val="28"/>
          <w:szCs w:val="28"/>
          <w:u w:val="single"/>
          <w:lang w:val="uk-UA" w:eastAsia="ru-RU"/>
        </w:rPr>
        <w:t>17.09.2024</w:t>
      </w:r>
      <w:r w:rsidRPr="007C2448">
        <w:rPr>
          <w:rFonts w:eastAsiaTheme="minorHAnsi" w:cstheme="minorBidi"/>
          <w:b/>
          <w:sz w:val="28"/>
          <w:szCs w:val="28"/>
          <w:lang w:val="uk-UA" w:eastAsia="ru-RU"/>
        </w:rPr>
        <w:tab/>
      </w:r>
      <w:r w:rsidRPr="007C2448">
        <w:rPr>
          <w:rFonts w:eastAsiaTheme="minorHAnsi" w:cstheme="minorBidi"/>
          <w:b/>
          <w:sz w:val="28"/>
          <w:szCs w:val="28"/>
          <w:lang w:val="uk-UA" w:eastAsia="ru-RU"/>
        </w:rPr>
        <w:tab/>
        <w:t xml:space="preserve">                  </w:t>
      </w:r>
      <w:r w:rsidRPr="007C2448">
        <w:rPr>
          <w:rFonts w:eastAsiaTheme="minorHAnsi" w:cstheme="minorBidi"/>
          <w:b/>
          <w:sz w:val="28"/>
          <w:szCs w:val="28"/>
          <w:lang w:val="uk-UA" w:eastAsia="ru-RU"/>
        </w:rPr>
        <w:tab/>
        <w:t xml:space="preserve">            Київ</w:t>
      </w:r>
      <w:r w:rsidRPr="007C2448">
        <w:rPr>
          <w:rFonts w:eastAsiaTheme="minorHAnsi" w:cstheme="minorBidi"/>
          <w:b/>
          <w:sz w:val="28"/>
          <w:szCs w:val="28"/>
          <w:lang w:val="uk-UA" w:eastAsia="ru-RU"/>
        </w:rPr>
        <w:tab/>
        <w:t xml:space="preserve">                             </w:t>
      </w:r>
      <w:r w:rsidRPr="007C2448">
        <w:rPr>
          <w:rFonts w:eastAsiaTheme="minorHAnsi" w:cstheme="minorBidi"/>
          <w:b/>
          <w:sz w:val="28"/>
          <w:szCs w:val="28"/>
          <w:u w:val="single"/>
          <w:lang w:val="uk-UA" w:eastAsia="ru-RU"/>
        </w:rPr>
        <w:t>№ П-15-01</w:t>
      </w:r>
    </w:p>
    <w:p w:rsidR="007C2448" w:rsidRPr="007C2448" w:rsidRDefault="007C2448" w:rsidP="007C2448">
      <w:pPr>
        <w:jc w:val="both"/>
        <w:rPr>
          <w:rFonts w:eastAsiaTheme="minorHAnsi" w:cstheme="minorBidi"/>
          <w:sz w:val="28"/>
          <w:szCs w:val="28"/>
          <w:lang w:val="uk-UA" w:eastAsia="en-US"/>
        </w:rPr>
      </w:pP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Про стан оплати праці у бюджетних</w:t>
      </w: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 xml:space="preserve">установах, де діють організації </w:t>
      </w: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Профспілки та перспективи</w:t>
      </w: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 xml:space="preserve"> формування фондів оплати праці</w:t>
      </w: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 xml:space="preserve"> у 2025 році</w:t>
      </w:r>
    </w:p>
    <w:p w:rsidR="007C2448" w:rsidRPr="007C2448" w:rsidRDefault="007C2448" w:rsidP="007C2448">
      <w:pPr>
        <w:shd w:val="clear" w:color="auto" w:fill="FFFFFF"/>
        <w:spacing w:before="135" w:after="135"/>
        <w:ind w:firstLine="708"/>
        <w:jc w:val="both"/>
        <w:rPr>
          <w:sz w:val="28"/>
          <w:szCs w:val="28"/>
          <w:lang w:val="uk-UA" w:eastAsia="ru-RU"/>
        </w:rPr>
      </w:pPr>
      <w:r w:rsidRPr="007C2448">
        <w:rPr>
          <w:sz w:val="28"/>
          <w:szCs w:val="28"/>
          <w:lang w:val="uk-UA" w:eastAsia="ru-RU"/>
        </w:rPr>
        <w:t xml:space="preserve">Заслухавши та обговоривши інформацію голови Профспілки </w:t>
      </w:r>
      <w:proofErr w:type="spellStart"/>
      <w:r w:rsidRPr="007C2448">
        <w:rPr>
          <w:sz w:val="28"/>
          <w:szCs w:val="28"/>
          <w:lang w:val="uk-UA" w:eastAsia="ru-RU"/>
        </w:rPr>
        <w:t>Ю.Піжука</w:t>
      </w:r>
      <w:proofErr w:type="spellEnd"/>
      <w:r w:rsidRPr="007C2448">
        <w:rPr>
          <w:sz w:val="28"/>
          <w:szCs w:val="28"/>
          <w:lang w:val="uk-UA" w:eastAsia="ru-RU"/>
        </w:rPr>
        <w:t xml:space="preserve"> щодо стану оплату праці у бюджетних установах, де діють організації Профспілки та перспектив формування фондів оплати праці у 2025 році, президія ЦК Профспілки відзначає, що,  враховуючи суттєвий вплив воєнних реалій , стан оплати праці впродовж 2023-2024 років  є таким, що відповідає діючим нормам законодавства у відповідних сферах. </w:t>
      </w:r>
    </w:p>
    <w:p w:rsidR="007C2448" w:rsidRPr="007C2448" w:rsidRDefault="007C2448" w:rsidP="007C2448">
      <w:pPr>
        <w:shd w:val="clear" w:color="auto" w:fill="FFFFFF"/>
        <w:spacing w:before="135" w:after="135"/>
        <w:ind w:firstLine="708"/>
        <w:jc w:val="both"/>
        <w:rPr>
          <w:sz w:val="28"/>
          <w:szCs w:val="28"/>
          <w:lang w:val="uk-UA" w:eastAsia="ru-RU"/>
        </w:rPr>
      </w:pPr>
      <w:r w:rsidRPr="007C2448">
        <w:rPr>
          <w:color w:val="0F0F0F"/>
          <w:sz w:val="28"/>
          <w:szCs w:val="28"/>
          <w:lang w:val="uk-UA" w:eastAsia="ru-RU"/>
        </w:rPr>
        <w:t xml:space="preserve">Президія ЦК Профспілки констатує, що у бюджетних установах, де діють організації Профспілки, передбачені та виконуються  положення колективних договорів щодо оплати праці. Водночас, мають місце поодинокі проблемні питання  в оплаті праці, що стосуються стимулюючих виплат, доплат за роботу в шкідливих умовах, інших складових зарплати. Профспілковими органами з цих питань направлялись звернення, зокрема до Кабінету Міністрів України, Мінфіну, органів </w:t>
      </w:r>
      <w:proofErr w:type="spellStart"/>
      <w:r w:rsidRPr="007C2448">
        <w:rPr>
          <w:color w:val="0F0F0F"/>
          <w:sz w:val="28"/>
          <w:szCs w:val="28"/>
          <w:lang w:val="uk-UA" w:eastAsia="ru-RU"/>
        </w:rPr>
        <w:t>Держпраці</w:t>
      </w:r>
      <w:proofErr w:type="spellEnd"/>
      <w:r w:rsidRPr="007C2448">
        <w:rPr>
          <w:color w:val="0F0F0F"/>
          <w:sz w:val="28"/>
          <w:szCs w:val="28"/>
          <w:lang w:val="uk-UA" w:eastAsia="ru-RU"/>
        </w:rPr>
        <w:t xml:space="preserve">. </w:t>
      </w:r>
    </w:p>
    <w:p w:rsidR="007C2448" w:rsidRPr="007C2448" w:rsidRDefault="007C2448" w:rsidP="007C2448">
      <w:pPr>
        <w:shd w:val="clear" w:color="auto" w:fill="FFFFFF"/>
        <w:ind w:firstLine="708"/>
        <w:jc w:val="both"/>
        <w:rPr>
          <w:rFonts w:eastAsiaTheme="minorHAnsi"/>
          <w:color w:val="0F0F0F"/>
          <w:sz w:val="28"/>
          <w:szCs w:val="28"/>
          <w:lang w:val="uk-UA" w:eastAsia="en-US"/>
        </w:rPr>
      </w:pPr>
      <w:r w:rsidRPr="007C2448">
        <w:rPr>
          <w:rFonts w:eastAsiaTheme="minorHAnsi"/>
          <w:sz w:val="28"/>
          <w:szCs w:val="28"/>
          <w:lang w:val="uk-UA" w:eastAsia="en-US"/>
        </w:rPr>
        <w:t xml:space="preserve">Поточний аналіз стану оплати праці в державних органах, де діють організації Профспілки, показав, що завдяки реформуванню оплати праці державних службовців на основі класифікації посад, </w:t>
      </w:r>
      <w:r w:rsidRPr="007C2448">
        <w:rPr>
          <w:rFonts w:eastAsiaTheme="minorHAnsi"/>
          <w:color w:val="0F0F0F"/>
          <w:sz w:val="28"/>
          <w:szCs w:val="28"/>
          <w:lang w:val="uk-UA" w:eastAsia="en-US"/>
        </w:rPr>
        <w:t>має місце збільшення розміру заробітної плати, у порівнянні з 2023 роком. Разом з тим, існують окремі диспропорції в оплаті праці за деякими посадами обласного та районного рівнів, що потребують подальшого врегулювання. Для продовження та завершення  впровадження єдиних підходів в оплаті праці державних службовців на основі класифікації посад важливим є прийняття  законопроекту №8222 в цілому.</w:t>
      </w:r>
    </w:p>
    <w:p w:rsidR="007C2448" w:rsidRPr="007C2448" w:rsidRDefault="007C2448" w:rsidP="007C2448">
      <w:pPr>
        <w:shd w:val="clear" w:color="auto" w:fill="FFFFFF"/>
        <w:ind w:firstLine="708"/>
        <w:jc w:val="both"/>
        <w:rPr>
          <w:rFonts w:eastAsiaTheme="minorHAnsi"/>
          <w:color w:val="0F0F0F"/>
          <w:sz w:val="28"/>
          <w:szCs w:val="28"/>
          <w:lang w:val="uk-UA" w:eastAsia="en-US"/>
        </w:rPr>
      </w:pPr>
    </w:p>
    <w:p w:rsidR="007C2448" w:rsidRPr="007C2448" w:rsidRDefault="007C2448" w:rsidP="007C2448">
      <w:pPr>
        <w:shd w:val="clear" w:color="auto" w:fill="FFFFFF"/>
        <w:ind w:firstLine="708"/>
        <w:jc w:val="both"/>
        <w:rPr>
          <w:rFonts w:eastAsiaTheme="minorHAnsi"/>
          <w:color w:val="0F0F0F"/>
          <w:sz w:val="28"/>
          <w:szCs w:val="28"/>
          <w:lang w:val="uk-UA" w:eastAsia="en-US"/>
        </w:rPr>
      </w:pPr>
      <w:r w:rsidRPr="007C2448">
        <w:rPr>
          <w:rFonts w:eastAsiaTheme="minorHAnsi"/>
          <w:color w:val="0F0F0F"/>
          <w:sz w:val="28"/>
          <w:szCs w:val="28"/>
          <w:lang w:val="uk-UA" w:eastAsia="en-US"/>
        </w:rPr>
        <w:t xml:space="preserve">Також  президія ЦК Профспілки  інформує, що Профспілка є активним  учасником в напрацюванні бюджетних показників на наступний рік. Пропозиції Профспілки до проекту Державного бюджету на 2025 рік стосувались фінансування у повному обсязі видатків на оплату праці працівників бюджетної сфери, зокрема тих, що працюють в системі державних органів,  з метою реалізації прав та гарантій на оплату праці, передбачених чинним законодавством, подальшого впровадження нових умов оплати праці на основі </w:t>
      </w:r>
      <w:r w:rsidRPr="007C2448">
        <w:rPr>
          <w:rFonts w:eastAsiaTheme="minorHAnsi"/>
          <w:color w:val="0F0F0F"/>
          <w:sz w:val="28"/>
          <w:szCs w:val="28"/>
          <w:lang w:val="uk-UA" w:eastAsia="en-US"/>
        </w:rPr>
        <w:lastRenderedPageBreak/>
        <w:t>класифікації посад для державних службовців, встановлення розміру посадового окладу І тарифного розряду за ЄТС на рівні розміру мінімальної зарплати, передбачення видатків для перерахунку (осучаснення) пенсій, призначених державним службовцям за ст.37 Закону «Про державну службу в Україні» в редакції  від 16.12.1993 та інші.</w:t>
      </w:r>
    </w:p>
    <w:p w:rsidR="007C2448" w:rsidRPr="007C2448" w:rsidRDefault="007C2448" w:rsidP="007C2448">
      <w:pPr>
        <w:shd w:val="clear" w:color="auto" w:fill="FFFFFF"/>
        <w:ind w:firstLine="708"/>
        <w:jc w:val="both"/>
        <w:rPr>
          <w:rFonts w:eastAsiaTheme="minorHAnsi"/>
          <w:sz w:val="28"/>
          <w:szCs w:val="28"/>
          <w:lang w:val="uk-UA" w:eastAsia="en-US"/>
        </w:rPr>
      </w:pPr>
    </w:p>
    <w:p w:rsidR="009E2CDE" w:rsidRPr="00DF564A" w:rsidRDefault="009E2CDE" w:rsidP="009E2CDE">
      <w:pPr>
        <w:shd w:val="clear" w:color="auto" w:fill="FFFFFF"/>
        <w:ind w:firstLine="708"/>
        <w:jc w:val="both"/>
        <w:rPr>
          <w:color w:val="0F0F0F"/>
          <w:sz w:val="28"/>
          <w:szCs w:val="28"/>
          <w:lang w:val="uk-UA"/>
        </w:rPr>
      </w:pPr>
      <w:r w:rsidRPr="00DF564A">
        <w:rPr>
          <w:sz w:val="28"/>
          <w:szCs w:val="28"/>
          <w:lang w:val="uk-UA"/>
        </w:rPr>
        <w:t xml:space="preserve">Враховуючи викладене, відповідно </w:t>
      </w:r>
      <w:r w:rsidRPr="00DF564A">
        <w:rPr>
          <w:bCs/>
          <w:sz w:val="28"/>
          <w:szCs w:val="28"/>
          <w:lang w:val="uk-UA" w:eastAsia="ru-RU"/>
        </w:rPr>
        <w:t>ст. ст. 6, 8, 89 Статуту Профспілки та ст. 21 Закону України «Про професійні спілки, їх права та гарантії діяльності»</w:t>
      </w:r>
      <w:r w:rsidRPr="00DF564A">
        <w:rPr>
          <w:sz w:val="28"/>
          <w:szCs w:val="28"/>
          <w:lang w:val="uk-UA"/>
        </w:rPr>
        <w:t>, президія ЦК Профспілки</w:t>
      </w:r>
    </w:p>
    <w:p w:rsidR="007C2448" w:rsidRPr="007C2448" w:rsidRDefault="007C2448" w:rsidP="007C2448">
      <w:pPr>
        <w:ind w:firstLine="709"/>
        <w:jc w:val="both"/>
        <w:rPr>
          <w:rFonts w:eastAsiaTheme="minorHAnsi"/>
          <w:b/>
          <w:sz w:val="28"/>
          <w:szCs w:val="28"/>
          <w:lang w:val="uk-UA" w:eastAsia="en-US"/>
        </w:rPr>
      </w:pPr>
    </w:p>
    <w:p w:rsidR="007C2448" w:rsidRPr="007C2448" w:rsidRDefault="007C2448" w:rsidP="007C2448">
      <w:pPr>
        <w:jc w:val="both"/>
        <w:rPr>
          <w:rFonts w:eastAsiaTheme="minorHAnsi"/>
          <w:b/>
          <w:sz w:val="28"/>
          <w:szCs w:val="28"/>
          <w:lang w:val="uk-UA" w:eastAsia="en-US"/>
        </w:rPr>
      </w:pPr>
      <w:r w:rsidRPr="007C2448">
        <w:rPr>
          <w:rFonts w:eastAsiaTheme="minorHAnsi"/>
          <w:b/>
          <w:sz w:val="28"/>
          <w:szCs w:val="28"/>
          <w:lang w:val="uk-UA" w:eastAsia="en-US"/>
        </w:rPr>
        <w:t>ПОСТАНОВЛЯЄ:</w:t>
      </w:r>
    </w:p>
    <w:p w:rsidR="007C2448" w:rsidRPr="007C2448" w:rsidRDefault="007C2448" w:rsidP="007C2448">
      <w:pPr>
        <w:ind w:firstLine="709"/>
        <w:jc w:val="both"/>
        <w:rPr>
          <w:rFonts w:eastAsiaTheme="minorHAnsi"/>
          <w:b/>
          <w:sz w:val="28"/>
          <w:szCs w:val="28"/>
          <w:lang w:val="uk-UA" w:eastAsia="en-US"/>
        </w:rPr>
      </w:pPr>
    </w:p>
    <w:p w:rsidR="007C2448" w:rsidRPr="007C2448" w:rsidRDefault="007C2448" w:rsidP="007C2448">
      <w:pPr>
        <w:jc w:val="both"/>
        <w:rPr>
          <w:rFonts w:eastAsiaTheme="minorHAnsi"/>
          <w:sz w:val="28"/>
          <w:szCs w:val="28"/>
          <w:lang w:val="uk-UA" w:eastAsia="en-US"/>
        </w:rPr>
      </w:pPr>
      <w:r w:rsidRPr="007C2448">
        <w:rPr>
          <w:rFonts w:eastAsiaTheme="minorHAnsi" w:cstheme="minorBidi"/>
          <w:sz w:val="28"/>
          <w:szCs w:val="28"/>
          <w:lang w:val="uk-UA" w:eastAsia="en-US"/>
        </w:rPr>
        <w:t xml:space="preserve">         1. Інформацію про </w:t>
      </w:r>
      <w:r w:rsidRPr="007C2448">
        <w:rPr>
          <w:rFonts w:eastAsiaTheme="minorHAnsi"/>
          <w:sz w:val="28"/>
          <w:szCs w:val="28"/>
          <w:lang w:val="uk-UA" w:eastAsia="en-US"/>
        </w:rPr>
        <w:t>стан оплати праці у бюджетних установах, де діють організації Профспілки, та перспективи формування фондів оплати праці у 2025 році взяти до відома (додається).</w:t>
      </w:r>
    </w:p>
    <w:p w:rsidR="007C2448" w:rsidRPr="007C2448" w:rsidRDefault="007C2448" w:rsidP="007C2448">
      <w:pPr>
        <w:jc w:val="both"/>
        <w:rPr>
          <w:rFonts w:eastAsiaTheme="minorHAnsi"/>
          <w:sz w:val="28"/>
          <w:szCs w:val="28"/>
          <w:lang w:val="uk-UA" w:eastAsia="en-US"/>
        </w:rPr>
      </w:pPr>
    </w:p>
    <w:p w:rsidR="007C2448" w:rsidRPr="007C2448" w:rsidRDefault="007C2448" w:rsidP="007C2448">
      <w:pPr>
        <w:jc w:val="both"/>
        <w:rPr>
          <w:rFonts w:eastAsiaTheme="minorHAnsi" w:cstheme="minorBidi"/>
          <w:sz w:val="28"/>
          <w:szCs w:val="28"/>
          <w:lang w:val="uk-UA" w:eastAsia="en-US"/>
        </w:rPr>
      </w:pPr>
      <w:r w:rsidRPr="007C2448">
        <w:rPr>
          <w:rFonts w:eastAsiaTheme="minorHAnsi"/>
          <w:sz w:val="28"/>
          <w:szCs w:val="28"/>
          <w:lang w:val="uk-UA" w:eastAsia="en-US"/>
        </w:rPr>
        <w:t xml:space="preserve">         2.</w:t>
      </w:r>
      <w:r w:rsidRPr="007C2448">
        <w:rPr>
          <w:rFonts w:eastAsiaTheme="minorHAnsi" w:cstheme="minorBidi"/>
          <w:sz w:val="28"/>
          <w:szCs w:val="28"/>
          <w:lang w:val="uk-UA" w:eastAsia="en-US"/>
        </w:rPr>
        <w:t xml:space="preserve"> Виборним органам обласних організацій Профспілки:</w:t>
      </w:r>
    </w:p>
    <w:p w:rsidR="007C2448" w:rsidRPr="007C2448" w:rsidRDefault="007C2448" w:rsidP="007C2448">
      <w:pPr>
        <w:jc w:val="both"/>
        <w:rPr>
          <w:rFonts w:eastAsiaTheme="minorHAnsi" w:cstheme="minorBidi"/>
          <w:sz w:val="28"/>
          <w:szCs w:val="28"/>
          <w:lang w:val="uk-UA" w:eastAsia="en-US"/>
        </w:rPr>
      </w:pPr>
      <w:r w:rsidRPr="007C2448">
        <w:rPr>
          <w:rFonts w:eastAsiaTheme="minorHAnsi" w:cstheme="minorBidi"/>
          <w:sz w:val="28"/>
          <w:szCs w:val="28"/>
          <w:lang w:val="uk-UA" w:eastAsia="en-US"/>
        </w:rPr>
        <w:t xml:space="preserve">    - продовжити роботу по організації контролю за виконанням положень колективних договорів (угод), зокрема в частині оплати праці, в  установах,  де діють організації Профспілки;</w:t>
      </w:r>
    </w:p>
    <w:p w:rsidR="007C2448" w:rsidRPr="007C2448" w:rsidRDefault="007C2448" w:rsidP="007C2448">
      <w:pPr>
        <w:jc w:val="both"/>
        <w:rPr>
          <w:rFonts w:eastAsiaTheme="minorHAnsi" w:cstheme="minorBidi"/>
          <w:sz w:val="28"/>
          <w:szCs w:val="28"/>
          <w:lang w:val="uk-UA" w:eastAsia="en-US"/>
        </w:rPr>
      </w:pPr>
      <w:r w:rsidRPr="007C2448">
        <w:rPr>
          <w:rFonts w:eastAsiaTheme="minorHAnsi" w:cstheme="minorBidi"/>
          <w:sz w:val="28"/>
          <w:szCs w:val="28"/>
          <w:lang w:val="uk-UA" w:eastAsia="en-US"/>
        </w:rPr>
        <w:t xml:space="preserve">    - рекомендувати проведення щоквартальних </w:t>
      </w:r>
      <w:proofErr w:type="spellStart"/>
      <w:r w:rsidRPr="007C2448">
        <w:rPr>
          <w:rFonts w:eastAsiaTheme="minorHAnsi" w:cstheme="minorBidi"/>
          <w:sz w:val="28"/>
          <w:szCs w:val="28"/>
          <w:lang w:val="uk-UA" w:eastAsia="en-US"/>
        </w:rPr>
        <w:t>моніторингів</w:t>
      </w:r>
      <w:proofErr w:type="spellEnd"/>
      <w:r w:rsidRPr="007C2448">
        <w:rPr>
          <w:rFonts w:eastAsiaTheme="minorHAnsi" w:cstheme="minorBidi"/>
          <w:sz w:val="28"/>
          <w:szCs w:val="28"/>
          <w:lang w:val="uk-UA" w:eastAsia="en-US"/>
        </w:rPr>
        <w:t xml:space="preserve"> щодо стану оплати праці в установах, де діють організації Профспілки; </w:t>
      </w:r>
    </w:p>
    <w:p w:rsidR="007C2448" w:rsidRPr="007C2448" w:rsidRDefault="007C2448" w:rsidP="007C2448">
      <w:pPr>
        <w:jc w:val="both"/>
        <w:rPr>
          <w:rFonts w:eastAsiaTheme="minorHAnsi" w:cstheme="minorBidi"/>
          <w:sz w:val="28"/>
          <w:szCs w:val="28"/>
          <w:lang w:val="uk-UA" w:eastAsia="en-US"/>
        </w:rPr>
      </w:pPr>
      <w:r w:rsidRPr="007C2448">
        <w:rPr>
          <w:rFonts w:eastAsiaTheme="minorHAnsi" w:cstheme="minorBidi"/>
          <w:sz w:val="28"/>
          <w:szCs w:val="28"/>
          <w:lang w:val="uk-UA" w:eastAsia="en-US"/>
        </w:rPr>
        <w:t xml:space="preserve">     - у разі необхідності, звертатись до роботодавців  з пропозиціями щодо залучення  профспілкових представників до роботи  в робочих групах,  інших дорадчих органах  з питань  стану оплати праці.</w:t>
      </w:r>
    </w:p>
    <w:p w:rsidR="007C2448" w:rsidRPr="007C2448" w:rsidRDefault="007C2448" w:rsidP="007C2448">
      <w:pPr>
        <w:jc w:val="both"/>
        <w:rPr>
          <w:rFonts w:eastAsiaTheme="minorHAnsi" w:cstheme="minorBidi"/>
          <w:sz w:val="28"/>
          <w:szCs w:val="28"/>
          <w:lang w:val="uk-UA" w:eastAsia="en-US"/>
        </w:rPr>
      </w:pPr>
    </w:p>
    <w:p w:rsidR="007C2448" w:rsidRPr="007C2448" w:rsidRDefault="007C2448" w:rsidP="007C2448">
      <w:pPr>
        <w:jc w:val="both"/>
        <w:rPr>
          <w:rFonts w:eastAsiaTheme="minorHAnsi" w:cstheme="minorBidi"/>
          <w:sz w:val="28"/>
          <w:szCs w:val="28"/>
          <w:lang w:val="uk-UA" w:eastAsia="en-US"/>
        </w:rPr>
      </w:pPr>
      <w:r w:rsidRPr="007C2448">
        <w:rPr>
          <w:rFonts w:eastAsiaTheme="minorHAnsi" w:cstheme="minorBidi"/>
          <w:sz w:val="28"/>
          <w:szCs w:val="28"/>
          <w:lang w:val="uk-UA" w:eastAsia="en-US"/>
        </w:rPr>
        <w:t xml:space="preserve">         3. Голові Профспілки </w:t>
      </w:r>
      <w:proofErr w:type="spellStart"/>
      <w:r w:rsidRPr="007C2448">
        <w:rPr>
          <w:rFonts w:eastAsiaTheme="minorHAnsi" w:cstheme="minorBidi"/>
          <w:sz w:val="28"/>
          <w:szCs w:val="28"/>
          <w:lang w:val="uk-UA" w:eastAsia="en-US"/>
        </w:rPr>
        <w:t>Ю.Піжуку</w:t>
      </w:r>
      <w:proofErr w:type="spellEnd"/>
      <w:r w:rsidRPr="007C2448">
        <w:rPr>
          <w:rFonts w:eastAsiaTheme="minorHAnsi" w:cstheme="minorBidi"/>
          <w:sz w:val="28"/>
          <w:szCs w:val="28"/>
          <w:lang w:val="uk-UA" w:eastAsia="en-US"/>
        </w:rPr>
        <w:t xml:space="preserve"> організувати роботу щодо оперативного реагування на факти порушень положень галузевих угод та колективних договорів в частині оплати праці, використовуючи  механізми соціального діалогу.  </w:t>
      </w:r>
    </w:p>
    <w:p w:rsidR="007C2448" w:rsidRPr="007C2448" w:rsidRDefault="007C2448" w:rsidP="007C2448">
      <w:pPr>
        <w:jc w:val="both"/>
        <w:rPr>
          <w:rFonts w:eastAsiaTheme="minorHAnsi" w:cstheme="minorBidi"/>
          <w:sz w:val="28"/>
          <w:szCs w:val="28"/>
          <w:lang w:val="uk-UA" w:eastAsia="en-US"/>
        </w:rPr>
      </w:pPr>
    </w:p>
    <w:p w:rsidR="007C2448" w:rsidRPr="007C2448" w:rsidRDefault="007C2448" w:rsidP="007C2448">
      <w:pPr>
        <w:tabs>
          <w:tab w:val="left" w:pos="993"/>
        </w:tabs>
        <w:jc w:val="both"/>
        <w:rPr>
          <w:rFonts w:eastAsiaTheme="minorHAnsi" w:cstheme="minorBidi"/>
          <w:sz w:val="28"/>
          <w:szCs w:val="28"/>
          <w:lang w:val="uk-UA" w:eastAsia="en-US"/>
        </w:rPr>
      </w:pPr>
      <w:r w:rsidRPr="007C2448">
        <w:rPr>
          <w:rFonts w:eastAsiaTheme="minorHAnsi" w:cstheme="minorBidi"/>
          <w:sz w:val="28"/>
          <w:szCs w:val="28"/>
          <w:lang w:val="uk-UA" w:eastAsia="en-US"/>
        </w:rPr>
        <w:t xml:space="preserve">         4. Контроль за виконанням постанови покласти на  голову Профспілки </w:t>
      </w:r>
      <w:proofErr w:type="spellStart"/>
      <w:r w:rsidRPr="007C2448">
        <w:rPr>
          <w:rFonts w:eastAsiaTheme="minorHAnsi" w:cstheme="minorBidi"/>
          <w:sz w:val="28"/>
          <w:szCs w:val="28"/>
          <w:lang w:val="uk-UA" w:eastAsia="en-US"/>
        </w:rPr>
        <w:t>Ю.Піжука</w:t>
      </w:r>
      <w:proofErr w:type="spellEnd"/>
      <w:r w:rsidRPr="007C2448">
        <w:rPr>
          <w:rFonts w:eastAsiaTheme="minorHAnsi" w:cstheme="minorBidi"/>
          <w:sz w:val="28"/>
          <w:szCs w:val="28"/>
          <w:lang w:val="uk-UA" w:eastAsia="en-US"/>
        </w:rPr>
        <w:t xml:space="preserve"> </w:t>
      </w:r>
    </w:p>
    <w:p w:rsidR="007C2448" w:rsidRPr="007C2448" w:rsidRDefault="007C2448" w:rsidP="007C2448">
      <w:pPr>
        <w:shd w:val="clear" w:color="auto" w:fill="FFFFFF"/>
        <w:contextualSpacing/>
        <w:jc w:val="both"/>
        <w:rPr>
          <w:rFonts w:eastAsiaTheme="minorHAnsi" w:cstheme="minorBidi"/>
          <w:sz w:val="28"/>
          <w:szCs w:val="28"/>
          <w:lang w:val="uk-UA" w:eastAsia="en-US"/>
        </w:rPr>
      </w:pPr>
    </w:p>
    <w:p w:rsidR="007C2448" w:rsidRPr="007C2448" w:rsidRDefault="007C2448" w:rsidP="007C2448">
      <w:pPr>
        <w:shd w:val="clear" w:color="auto" w:fill="FFFFFF"/>
        <w:contextualSpacing/>
        <w:jc w:val="both"/>
        <w:rPr>
          <w:rFonts w:eastAsiaTheme="minorHAnsi" w:cstheme="minorBidi"/>
          <w:sz w:val="28"/>
          <w:szCs w:val="28"/>
          <w:lang w:val="uk-UA" w:eastAsia="en-US"/>
        </w:rPr>
      </w:pPr>
    </w:p>
    <w:p w:rsidR="007C2448" w:rsidRPr="007C2448" w:rsidRDefault="007C2448" w:rsidP="007C2448">
      <w:pPr>
        <w:shd w:val="clear" w:color="auto" w:fill="FFFFFF"/>
        <w:contextualSpacing/>
        <w:jc w:val="both"/>
        <w:rPr>
          <w:rFonts w:eastAsiaTheme="minorHAnsi" w:cstheme="minorBidi"/>
          <w:sz w:val="28"/>
          <w:szCs w:val="28"/>
          <w:lang w:val="uk-UA" w:eastAsia="en-US"/>
        </w:rPr>
      </w:pPr>
    </w:p>
    <w:p w:rsidR="007C2448" w:rsidRPr="007C2448" w:rsidRDefault="007C2448" w:rsidP="007C2448">
      <w:pPr>
        <w:shd w:val="clear" w:color="auto" w:fill="FFFFFF"/>
        <w:contextualSpacing/>
        <w:rPr>
          <w:b/>
          <w:color w:val="0D0D0D"/>
          <w:sz w:val="28"/>
          <w:szCs w:val="28"/>
          <w:lang w:val="uk-UA" w:eastAsia="en-US"/>
        </w:rPr>
      </w:pPr>
      <w:r w:rsidRPr="007C2448">
        <w:rPr>
          <w:b/>
          <w:color w:val="0D0D0D"/>
          <w:sz w:val="28"/>
          <w:szCs w:val="28"/>
          <w:lang w:val="uk-UA" w:eastAsia="en-US"/>
        </w:rPr>
        <w:t xml:space="preserve"> Голова Профспілки                                                                    Юрій ПІЖУК</w:t>
      </w:r>
    </w:p>
    <w:p w:rsidR="007C2448" w:rsidRPr="007C2448" w:rsidRDefault="007C2448" w:rsidP="007C2448">
      <w:pPr>
        <w:tabs>
          <w:tab w:val="left" w:pos="993"/>
        </w:tabs>
        <w:rPr>
          <w:rFonts w:eastAsiaTheme="minorHAnsi" w:cstheme="minorBidi"/>
          <w:sz w:val="28"/>
          <w:szCs w:val="28"/>
          <w:lang w:val="uk-UA" w:eastAsia="en-US"/>
        </w:rPr>
      </w:pPr>
    </w:p>
    <w:p w:rsidR="007C2448" w:rsidRPr="007C2448" w:rsidRDefault="007C2448" w:rsidP="007C2448">
      <w:pPr>
        <w:tabs>
          <w:tab w:val="left" w:pos="993"/>
        </w:tabs>
        <w:jc w:val="both"/>
        <w:rPr>
          <w:rFonts w:eastAsiaTheme="minorHAnsi" w:cstheme="minorBidi"/>
          <w:sz w:val="28"/>
          <w:szCs w:val="28"/>
          <w:lang w:val="uk-UA" w:eastAsia="en-US"/>
        </w:rPr>
      </w:pPr>
    </w:p>
    <w:p w:rsidR="007C2448" w:rsidRPr="007C2448" w:rsidRDefault="007C2448" w:rsidP="007C2448">
      <w:pPr>
        <w:tabs>
          <w:tab w:val="left" w:pos="993"/>
        </w:tabs>
        <w:jc w:val="both"/>
        <w:rPr>
          <w:rFonts w:eastAsiaTheme="minorHAnsi" w:cstheme="minorBidi"/>
          <w:sz w:val="28"/>
          <w:szCs w:val="28"/>
          <w:lang w:val="uk-UA" w:eastAsia="en-US"/>
        </w:rPr>
      </w:pPr>
    </w:p>
    <w:p w:rsidR="007C2448" w:rsidRDefault="007C2448" w:rsidP="007C2448">
      <w:pPr>
        <w:tabs>
          <w:tab w:val="left" w:pos="993"/>
        </w:tabs>
        <w:jc w:val="both"/>
        <w:rPr>
          <w:rFonts w:eastAsiaTheme="minorHAnsi" w:cstheme="minorBidi"/>
          <w:sz w:val="28"/>
          <w:szCs w:val="28"/>
          <w:lang w:val="uk-UA" w:eastAsia="en-US"/>
        </w:rPr>
      </w:pPr>
    </w:p>
    <w:p w:rsidR="007C2448" w:rsidRDefault="007C2448" w:rsidP="007C2448">
      <w:pPr>
        <w:tabs>
          <w:tab w:val="left" w:pos="993"/>
        </w:tabs>
        <w:jc w:val="both"/>
        <w:rPr>
          <w:rFonts w:eastAsiaTheme="minorHAnsi" w:cstheme="minorBidi"/>
          <w:sz w:val="28"/>
          <w:szCs w:val="28"/>
          <w:lang w:val="uk-UA" w:eastAsia="en-US"/>
        </w:rPr>
      </w:pPr>
    </w:p>
    <w:p w:rsidR="007C2448" w:rsidRDefault="007C2448" w:rsidP="007C2448">
      <w:pPr>
        <w:tabs>
          <w:tab w:val="left" w:pos="993"/>
        </w:tabs>
        <w:jc w:val="both"/>
        <w:rPr>
          <w:rFonts w:eastAsiaTheme="minorHAnsi" w:cstheme="minorBidi"/>
          <w:sz w:val="28"/>
          <w:szCs w:val="28"/>
          <w:lang w:val="uk-UA" w:eastAsia="en-US"/>
        </w:rPr>
      </w:pPr>
    </w:p>
    <w:p w:rsidR="007C2448" w:rsidRPr="007C2448" w:rsidRDefault="007C2448" w:rsidP="007C2448">
      <w:pPr>
        <w:tabs>
          <w:tab w:val="left" w:pos="993"/>
        </w:tabs>
        <w:jc w:val="both"/>
        <w:rPr>
          <w:rFonts w:eastAsiaTheme="minorHAnsi" w:cstheme="minorBidi"/>
          <w:sz w:val="28"/>
          <w:szCs w:val="28"/>
          <w:lang w:val="uk-UA" w:eastAsia="en-US"/>
        </w:rPr>
      </w:pPr>
    </w:p>
    <w:p w:rsidR="007C2448" w:rsidRPr="007C2448" w:rsidRDefault="007C2448" w:rsidP="007C2448">
      <w:pPr>
        <w:tabs>
          <w:tab w:val="left" w:pos="993"/>
        </w:tabs>
        <w:jc w:val="both"/>
        <w:rPr>
          <w:rFonts w:eastAsiaTheme="minorHAnsi" w:cstheme="minorBidi"/>
          <w:sz w:val="28"/>
          <w:szCs w:val="28"/>
          <w:lang w:val="uk-UA" w:eastAsia="en-US"/>
        </w:rPr>
      </w:pPr>
    </w:p>
    <w:p w:rsidR="00F231CA" w:rsidRDefault="00F231CA" w:rsidP="007C2448">
      <w:pPr>
        <w:ind w:left="6096" w:hanging="20"/>
        <w:jc w:val="both"/>
        <w:rPr>
          <w:rFonts w:eastAsia="Calibri"/>
          <w:sz w:val="24"/>
          <w:szCs w:val="24"/>
          <w:lang w:val="uk-UA" w:eastAsia="en-US"/>
        </w:rPr>
      </w:pPr>
    </w:p>
    <w:p w:rsidR="00606C6A" w:rsidRPr="007C2448" w:rsidRDefault="00606C6A" w:rsidP="00606C6A">
      <w:pPr>
        <w:ind w:left="6096" w:hanging="20"/>
        <w:jc w:val="both"/>
        <w:rPr>
          <w:rFonts w:eastAsia="Calibri"/>
          <w:sz w:val="24"/>
          <w:szCs w:val="24"/>
          <w:lang w:val="uk-UA" w:eastAsia="en-US"/>
        </w:rPr>
      </w:pPr>
      <w:r w:rsidRPr="007C2448">
        <w:rPr>
          <w:rFonts w:eastAsia="Calibri"/>
          <w:sz w:val="24"/>
          <w:szCs w:val="24"/>
          <w:lang w:val="uk-UA" w:eastAsia="en-US"/>
        </w:rPr>
        <w:lastRenderedPageBreak/>
        <w:t xml:space="preserve">Додаток </w:t>
      </w:r>
    </w:p>
    <w:p w:rsidR="00606C6A" w:rsidRPr="007C2448" w:rsidRDefault="00606C6A" w:rsidP="00606C6A">
      <w:pPr>
        <w:ind w:left="5954"/>
        <w:jc w:val="both"/>
        <w:rPr>
          <w:rFonts w:eastAsia="Calibri"/>
          <w:sz w:val="24"/>
          <w:szCs w:val="24"/>
          <w:lang w:val="uk-UA" w:eastAsia="en-US"/>
        </w:rPr>
      </w:pPr>
      <w:r w:rsidRPr="007C2448">
        <w:rPr>
          <w:rFonts w:eastAsia="Calibri"/>
          <w:sz w:val="24"/>
          <w:szCs w:val="24"/>
          <w:lang w:val="uk-UA" w:eastAsia="en-US"/>
        </w:rPr>
        <w:t xml:space="preserve">  до постанови президії </w:t>
      </w:r>
    </w:p>
    <w:p w:rsidR="00606C6A" w:rsidRPr="007C2448" w:rsidRDefault="00606C6A" w:rsidP="00606C6A">
      <w:pPr>
        <w:ind w:left="4956" w:firstLine="264"/>
        <w:jc w:val="both"/>
        <w:rPr>
          <w:rFonts w:eastAsia="Calibri"/>
          <w:sz w:val="24"/>
          <w:szCs w:val="24"/>
          <w:lang w:val="uk-UA" w:eastAsia="en-US"/>
        </w:rPr>
      </w:pPr>
      <w:r w:rsidRPr="007C2448">
        <w:rPr>
          <w:rFonts w:eastAsia="Calibri"/>
          <w:sz w:val="24"/>
          <w:szCs w:val="24"/>
          <w:lang w:val="uk-UA" w:eastAsia="en-US"/>
        </w:rPr>
        <w:t xml:space="preserve">              ЦК Профспілки</w:t>
      </w:r>
    </w:p>
    <w:p w:rsidR="00606C6A" w:rsidRPr="007C2448" w:rsidRDefault="00606C6A" w:rsidP="00606C6A">
      <w:pPr>
        <w:ind w:left="4956" w:firstLine="264"/>
        <w:jc w:val="both"/>
        <w:rPr>
          <w:rFonts w:eastAsia="Calibri"/>
          <w:sz w:val="24"/>
          <w:szCs w:val="24"/>
          <w:lang w:val="uk-UA" w:eastAsia="en-US"/>
        </w:rPr>
      </w:pPr>
      <w:r w:rsidRPr="007C2448">
        <w:rPr>
          <w:rFonts w:eastAsia="Calibri"/>
          <w:sz w:val="24"/>
          <w:szCs w:val="24"/>
          <w:lang w:val="uk-UA" w:eastAsia="en-US"/>
        </w:rPr>
        <w:t xml:space="preserve">              від 17.09.2024 № П-15-01</w:t>
      </w:r>
    </w:p>
    <w:p w:rsidR="00606C6A" w:rsidRPr="007C2448" w:rsidRDefault="00606C6A" w:rsidP="00606C6A">
      <w:pPr>
        <w:jc w:val="both"/>
        <w:rPr>
          <w:rFonts w:eastAsia="Calibri"/>
          <w:sz w:val="28"/>
          <w:szCs w:val="28"/>
          <w:lang w:val="uk-UA" w:eastAsia="en-US"/>
        </w:rPr>
      </w:pPr>
    </w:p>
    <w:p w:rsidR="00606C6A" w:rsidRPr="007C2448" w:rsidRDefault="00606C6A" w:rsidP="00606C6A">
      <w:pPr>
        <w:spacing w:after="200" w:line="276" w:lineRule="auto"/>
        <w:jc w:val="center"/>
        <w:rPr>
          <w:rFonts w:eastAsiaTheme="minorHAnsi"/>
          <w:b/>
          <w:sz w:val="32"/>
          <w:szCs w:val="32"/>
          <w:lang w:val="uk-UA" w:eastAsia="en-US"/>
        </w:rPr>
      </w:pPr>
      <w:r w:rsidRPr="007C2448">
        <w:rPr>
          <w:rFonts w:eastAsiaTheme="minorHAnsi"/>
          <w:b/>
          <w:sz w:val="32"/>
          <w:szCs w:val="32"/>
          <w:lang w:val="uk-UA" w:eastAsia="en-US"/>
        </w:rPr>
        <w:t>ІНФОРМАЦІЯ</w:t>
      </w:r>
    </w:p>
    <w:p w:rsidR="00606C6A" w:rsidRPr="007C2448" w:rsidRDefault="00606C6A" w:rsidP="00606C6A">
      <w:pPr>
        <w:jc w:val="center"/>
        <w:rPr>
          <w:rFonts w:eastAsiaTheme="minorHAnsi"/>
          <w:b/>
          <w:sz w:val="28"/>
          <w:szCs w:val="28"/>
          <w:lang w:val="uk-UA" w:eastAsia="en-US"/>
        </w:rPr>
      </w:pPr>
      <w:r w:rsidRPr="007C2448">
        <w:rPr>
          <w:rFonts w:eastAsiaTheme="minorHAnsi"/>
          <w:b/>
          <w:sz w:val="28"/>
          <w:szCs w:val="28"/>
          <w:lang w:val="uk-UA" w:eastAsia="en-US"/>
        </w:rPr>
        <w:t>Про стан оплати праці у бюджетних установах, де діють організації Профспілки та перспективи формування фондів оплати праці</w:t>
      </w:r>
    </w:p>
    <w:p w:rsidR="00606C6A" w:rsidRPr="007C2448" w:rsidRDefault="00606C6A" w:rsidP="00606C6A">
      <w:pPr>
        <w:jc w:val="center"/>
        <w:rPr>
          <w:rFonts w:eastAsiaTheme="minorHAnsi"/>
          <w:b/>
          <w:sz w:val="28"/>
          <w:szCs w:val="28"/>
          <w:lang w:val="uk-UA" w:eastAsia="en-US"/>
        </w:rPr>
      </w:pPr>
      <w:r w:rsidRPr="007C2448">
        <w:rPr>
          <w:rFonts w:eastAsiaTheme="minorHAnsi"/>
          <w:b/>
          <w:sz w:val="28"/>
          <w:szCs w:val="28"/>
          <w:lang w:val="uk-UA" w:eastAsia="en-US"/>
        </w:rPr>
        <w:t xml:space="preserve"> у 2025 році</w:t>
      </w:r>
    </w:p>
    <w:p w:rsidR="00606C6A" w:rsidRPr="007C2448" w:rsidRDefault="00606C6A" w:rsidP="00606C6A">
      <w:pPr>
        <w:jc w:val="center"/>
        <w:rPr>
          <w:rFonts w:eastAsiaTheme="minorHAnsi"/>
          <w:b/>
          <w:sz w:val="28"/>
          <w:szCs w:val="28"/>
          <w:lang w:val="uk-UA" w:eastAsia="en-US"/>
        </w:rPr>
      </w:pPr>
    </w:p>
    <w:p w:rsidR="00606C6A" w:rsidRPr="007C2448" w:rsidRDefault="00606C6A" w:rsidP="00606C6A">
      <w:pPr>
        <w:ind w:firstLine="709"/>
        <w:jc w:val="both"/>
        <w:rPr>
          <w:color w:val="000000"/>
          <w:sz w:val="28"/>
          <w:szCs w:val="28"/>
          <w:lang w:val="uk-UA" w:eastAsia="ru-RU"/>
        </w:rPr>
      </w:pPr>
      <w:r w:rsidRPr="007C2448">
        <w:rPr>
          <w:color w:val="000000"/>
          <w:sz w:val="28"/>
          <w:szCs w:val="28"/>
          <w:lang w:val="uk-UA" w:eastAsia="ru-RU"/>
        </w:rPr>
        <w:t>Питання оплати праці, систематично підлягають аналізу та реагування на усіх рівнях профспілкових органів.</w:t>
      </w:r>
    </w:p>
    <w:p w:rsidR="00606C6A" w:rsidRPr="007C2448" w:rsidRDefault="00606C6A" w:rsidP="00606C6A">
      <w:pPr>
        <w:ind w:firstLine="709"/>
        <w:jc w:val="both"/>
        <w:rPr>
          <w:color w:val="000000"/>
          <w:sz w:val="28"/>
          <w:szCs w:val="28"/>
          <w:lang w:val="uk-UA" w:eastAsia="ru-RU"/>
        </w:rPr>
      </w:pPr>
      <w:r w:rsidRPr="007C2448">
        <w:rPr>
          <w:color w:val="000000"/>
          <w:sz w:val="28"/>
          <w:szCs w:val="28"/>
          <w:lang w:val="uk-UA" w:eastAsia="ru-RU"/>
        </w:rPr>
        <w:t>Наразі,</w:t>
      </w:r>
      <w:r w:rsidRPr="007C2448">
        <w:rPr>
          <w:sz w:val="28"/>
          <w:szCs w:val="28"/>
          <w:lang w:val="uk-UA" w:eastAsia="ru-RU"/>
        </w:rPr>
        <w:t xml:space="preserve"> Профспілка сфокусована на </w:t>
      </w:r>
      <w:r w:rsidRPr="007C2448">
        <w:rPr>
          <w:b/>
          <w:sz w:val="28"/>
          <w:szCs w:val="28"/>
          <w:lang w:val="uk-UA" w:eastAsia="ru-RU"/>
        </w:rPr>
        <w:t>необхідності завершення  реформування системи оплати  праці на державній службі та впровадженні єдиних підходів в оплаті праці на основі класифікації посад</w:t>
      </w:r>
      <w:r w:rsidRPr="007C2448">
        <w:rPr>
          <w:sz w:val="28"/>
          <w:szCs w:val="28"/>
          <w:lang w:val="uk-UA" w:eastAsia="ru-RU"/>
        </w:rPr>
        <w:t>.</w:t>
      </w:r>
    </w:p>
    <w:p w:rsidR="00606C6A" w:rsidRPr="007C2448" w:rsidRDefault="00606C6A" w:rsidP="00606C6A">
      <w:pPr>
        <w:ind w:firstLine="708"/>
        <w:jc w:val="both"/>
        <w:rPr>
          <w:rFonts w:eastAsiaTheme="minorHAnsi"/>
          <w:sz w:val="28"/>
          <w:szCs w:val="28"/>
          <w:lang w:val="uk-UA" w:eastAsia="en-US"/>
        </w:rPr>
      </w:pPr>
      <w:r w:rsidRPr="007C2448">
        <w:rPr>
          <w:rFonts w:eastAsiaTheme="minorHAnsi"/>
          <w:sz w:val="28"/>
          <w:szCs w:val="28"/>
          <w:lang w:val="uk-UA" w:eastAsia="en-US"/>
        </w:rPr>
        <w:t xml:space="preserve"> </w:t>
      </w:r>
      <w:r w:rsidRPr="007C2448">
        <w:rPr>
          <w:rFonts w:eastAsiaTheme="minorHAnsi"/>
          <w:color w:val="000000"/>
          <w:sz w:val="28"/>
          <w:szCs w:val="28"/>
          <w:lang w:val="uk-UA" w:eastAsia="en-US"/>
        </w:rPr>
        <w:t>В рамках цієї роботи, впродовж  2023 - 2024років представники Профспілки  приймали  активну участь у робочих групах, нарадах урядової сторони, направили звернення до Кабінету Міністрів України та профільного  Комітету Верховної Ради  щодо питань впровадження реформи оплати праці на державній службі, застосування єдиних підходів в оплаті праці на основі класифікації посад державних службовців.</w:t>
      </w:r>
    </w:p>
    <w:p w:rsidR="00606C6A" w:rsidRPr="007C2448" w:rsidRDefault="00606C6A" w:rsidP="00606C6A">
      <w:pPr>
        <w:shd w:val="clear" w:color="auto" w:fill="FFFFFF"/>
        <w:ind w:firstLine="708"/>
        <w:jc w:val="both"/>
        <w:rPr>
          <w:color w:val="050505"/>
          <w:sz w:val="28"/>
          <w:szCs w:val="28"/>
          <w:lang w:val="uk-UA" w:eastAsia="en-US"/>
        </w:rPr>
      </w:pPr>
      <w:r w:rsidRPr="007C2448">
        <w:rPr>
          <w:rFonts w:eastAsiaTheme="minorHAnsi"/>
          <w:sz w:val="28"/>
          <w:szCs w:val="28"/>
          <w:lang w:val="uk-UA" w:eastAsia="en-US"/>
        </w:rPr>
        <w:t xml:space="preserve">Протягом тривалого часу позиція Профспілки </w:t>
      </w:r>
      <w:r w:rsidRPr="007C2448">
        <w:rPr>
          <w:color w:val="050505"/>
          <w:sz w:val="28"/>
          <w:szCs w:val="28"/>
          <w:lang w:val="uk-UA" w:eastAsia="en-US"/>
        </w:rPr>
        <w:t>залишалась  незмінною, а саме  -  для викорінення диспропорцій в оплаті праці  серед різних категорій пропонувалось підняти розмір посадового окладу державного службовця на найнижчій посаді до розміру 2-х мінімальних заробітних плат  і відстоювала  співвідношення складової структури заробітної плати 70/30. Окрім цього, для працівників, оплата праці яких формується на основі Єдиної тарифної сітки (далі – ЄТС), пропонувалось посадовий оклад встановити на рівні розміру однієї мінімальної заробітної плати.</w:t>
      </w:r>
    </w:p>
    <w:p w:rsidR="00606C6A" w:rsidRPr="007C2448" w:rsidRDefault="00606C6A" w:rsidP="00606C6A">
      <w:pPr>
        <w:shd w:val="clear" w:color="auto" w:fill="FFFFFF"/>
        <w:ind w:firstLine="708"/>
        <w:jc w:val="both"/>
        <w:rPr>
          <w:color w:val="050505"/>
          <w:sz w:val="28"/>
          <w:szCs w:val="28"/>
          <w:lang w:val="uk-UA" w:eastAsia="en-US"/>
        </w:rPr>
      </w:pPr>
      <w:r w:rsidRPr="007C2448">
        <w:rPr>
          <w:color w:val="050505"/>
          <w:sz w:val="28"/>
          <w:szCs w:val="28"/>
          <w:lang w:val="uk-UA" w:eastAsia="en-US"/>
        </w:rPr>
        <w:t xml:space="preserve">Однак, враховуючи воєнні реалії та підвищенням мінімальної заробітної плати з 01 квітня 2024 року до 8 </w:t>
      </w:r>
      <w:proofErr w:type="spellStart"/>
      <w:r w:rsidRPr="007C2448">
        <w:rPr>
          <w:color w:val="050505"/>
          <w:sz w:val="28"/>
          <w:szCs w:val="28"/>
          <w:lang w:val="uk-UA" w:eastAsia="en-US"/>
        </w:rPr>
        <w:t>тис.грн</w:t>
      </w:r>
      <w:proofErr w:type="spellEnd"/>
      <w:r w:rsidRPr="007C2448">
        <w:rPr>
          <w:color w:val="050505"/>
          <w:sz w:val="28"/>
          <w:szCs w:val="28"/>
          <w:lang w:val="uk-UA" w:eastAsia="en-US"/>
        </w:rPr>
        <w:t>.,  Профспілка розглядає і інші пропозиції, з огляду їх наближення до реалістичних бюджетних можливостей.</w:t>
      </w:r>
    </w:p>
    <w:p w:rsidR="00606C6A" w:rsidRPr="007C2448" w:rsidRDefault="00606C6A" w:rsidP="00606C6A">
      <w:pPr>
        <w:shd w:val="clear" w:color="auto" w:fill="FFFFFF"/>
        <w:ind w:firstLine="708"/>
        <w:jc w:val="both"/>
        <w:rPr>
          <w:color w:val="050505"/>
          <w:sz w:val="28"/>
          <w:szCs w:val="28"/>
          <w:lang w:val="uk-UA" w:eastAsia="en-US"/>
        </w:rPr>
      </w:pPr>
      <w:r w:rsidRPr="007C2448">
        <w:rPr>
          <w:rFonts w:eastAsiaTheme="minorHAnsi"/>
          <w:color w:val="0F0F0F"/>
          <w:sz w:val="28"/>
          <w:szCs w:val="28"/>
          <w:lang w:val="uk-UA" w:eastAsia="en-US"/>
        </w:rPr>
        <w:t>З 1 січня 2024 року запрацювала нова система оплати праці держслужбовців: 70% зарплати становить посадовий оклад і 30% — стимулюючі виплати. (до 2024 року зарплата держслужбовця мала таке співвідношення: 40% — оклад, 60% — варіативна складова: премії, надбавки за вислугу, ранг, доплата за інтенсивність).  Це унормовано Прикінцевими положеннями закону про держбюджет на 2024 рік.</w:t>
      </w:r>
    </w:p>
    <w:p w:rsidR="00606C6A" w:rsidRPr="007C2448" w:rsidRDefault="00606C6A" w:rsidP="00606C6A">
      <w:pPr>
        <w:shd w:val="clear" w:color="auto" w:fill="FFFFFF"/>
        <w:ind w:firstLine="708"/>
        <w:jc w:val="both"/>
        <w:rPr>
          <w:rFonts w:eastAsiaTheme="minorHAnsi"/>
          <w:color w:val="0F0F0F"/>
          <w:sz w:val="28"/>
          <w:szCs w:val="28"/>
          <w:lang w:val="uk-UA" w:eastAsia="en-US"/>
        </w:rPr>
      </w:pPr>
      <w:r w:rsidRPr="007C2448">
        <w:rPr>
          <w:rFonts w:eastAsiaTheme="minorHAnsi"/>
          <w:color w:val="0F0F0F"/>
          <w:sz w:val="28"/>
          <w:szCs w:val="28"/>
          <w:lang w:val="uk-UA" w:eastAsia="en-US"/>
        </w:rPr>
        <w:t xml:space="preserve"> Однак, ця реформа потребує рамкового закону і Профспілка підтримує необхідність прийняття законопроекту №8222 щодо впровадження єдиних підходів в оплаті праці державних службовців на основі класифікації посад.</w:t>
      </w:r>
    </w:p>
    <w:p w:rsidR="00606C6A" w:rsidRPr="007C2448" w:rsidRDefault="00606C6A" w:rsidP="00606C6A">
      <w:pPr>
        <w:ind w:firstLine="709"/>
        <w:jc w:val="both"/>
        <w:rPr>
          <w:color w:val="000000"/>
          <w:sz w:val="28"/>
          <w:szCs w:val="28"/>
          <w:lang w:val="uk-UA" w:eastAsia="ru-RU"/>
        </w:rPr>
      </w:pPr>
      <w:r w:rsidRPr="007C2448">
        <w:rPr>
          <w:color w:val="000000"/>
          <w:sz w:val="28"/>
          <w:szCs w:val="28"/>
          <w:lang w:val="uk-UA" w:eastAsia="ru-RU"/>
        </w:rPr>
        <w:t xml:space="preserve">Відповідно </w:t>
      </w:r>
      <w:r w:rsidRPr="007C2448">
        <w:rPr>
          <w:b/>
          <w:color w:val="000000"/>
          <w:sz w:val="28"/>
          <w:szCs w:val="28"/>
          <w:lang w:val="uk-UA" w:eastAsia="ru-RU"/>
        </w:rPr>
        <w:t>статті 8 Статуту Профспілки, статті 21 Закону України «Про професійні спілки, їх права та гарантії діяльності»</w:t>
      </w:r>
      <w:r w:rsidRPr="007C2448">
        <w:rPr>
          <w:color w:val="000000"/>
          <w:sz w:val="28"/>
          <w:szCs w:val="28"/>
          <w:lang w:val="uk-UA" w:eastAsia="ru-RU"/>
        </w:rPr>
        <w:t>, Профспілка здійснює громадський контроль за виплатою заробітної плати, додержанням законодавства про працю».</w:t>
      </w:r>
    </w:p>
    <w:p w:rsidR="00606C6A" w:rsidRPr="007C2448" w:rsidRDefault="00606C6A" w:rsidP="00606C6A">
      <w:pPr>
        <w:ind w:firstLine="709"/>
        <w:jc w:val="both"/>
        <w:rPr>
          <w:color w:val="000000"/>
          <w:sz w:val="28"/>
          <w:szCs w:val="28"/>
          <w:lang w:val="uk-UA" w:eastAsia="ru-RU"/>
        </w:rPr>
      </w:pPr>
      <w:r w:rsidRPr="007C2448">
        <w:rPr>
          <w:color w:val="0F0F0F"/>
          <w:sz w:val="28"/>
          <w:szCs w:val="28"/>
          <w:lang w:val="uk-UA" w:eastAsia="ru-RU"/>
        </w:rPr>
        <w:lastRenderedPageBreak/>
        <w:t>З метою здійснення контролю розміру заробітних плат, Профспілкою у 1 кварталі проводився їх щомісячний моніторинг, також регіональні організації в ході підготовки до 15 засідання президії ЦК Профспілки надали відповідні інформації щодо стану оплати праці у відповідних регіонах.</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color w:val="0F0F0F"/>
          <w:sz w:val="28"/>
          <w:szCs w:val="28"/>
          <w:lang w:val="uk-UA" w:eastAsia="en-US"/>
        </w:rPr>
        <w:t xml:space="preserve">Так, </w:t>
      </w:r>
      <w:r w:rsidRPr="007C2448">
        <w:rPr>
          <w:rFonts w:eastAsiaTheme="minorHAnsi"/>
          <w:sz w:val="28"/>
          <w:szCs w:val="28"/>
          <w:lang w:val="uk-UA" w:eastAsia="en-US"/>
        </w:rPr>
        <w:t>за узагальненими даними регіональних організацій Профспілки (за виключенням Вол</w:t>
      </w:r>
      <w:r>
        <w:rPr>
          <w:rFonts w:eastAsiaTheme="minorHAnsi"/>
          <w:sz w:val="28"/>
          <w:szCs w:val="28"/>
          <w:lang w:val="uk-UA" w:eastAsia="en-US"/>
        </w:rPr>
        <w:t>инського обкому, який не подав</w:t>
      </w:r>
      <w:r w:rsidRPr="007C2448">
        <w:rPr>
          <w:rFonts w:eastAsiaTheme="minorHAnsi"/>
          <w:sz w:val="28"/>
          <w:szCs w:val="28"/>
          <w:lang w:val="uk-UA" w:eastAsia="en-US"/>
        </w:rPr>
        <w:t xml:space="preserve"> інформації), </w:t>
      </w:r>
      <w:r w:rsidRPr="007C2448">
        <w:rPr>
          <w:rFonts w:eastAsiaTheme="minorHAnsi"/>
          <w:b/>
          <w:sz w:val="28"/>
          <w:szCs w:val="28"/>
          <w:lang w:val="uk-UA" w:eastAsia="en-US"/>
        </w:rPr>
        <w:t>заробітна плата у поточному році працівникам виплачується вчасно</w:t>
      </w:r>
      <w:r w:rsidRPr="007C2448">
        <w:rPr>
          <w:rFonts w:eastAsiaTheme="minorHAnsi"/>
          <w:sz w:val="28"/>
          <w:szCs w:val="28"/>
          <w:lang w:val="uk-UA" w:eastAsia="en-US"/>
        </w:rPr>
        <w:t>, заборгованість з її виплати, як правило, відсутня.</w:t>
      </w:r>
    </w:p>
    <w:p w:rsidR="00606C6A" w:rsidRPr="007C2448" w:rsidRDefault="00606C6A" w:rsidP="00606C6A">
      <w:pPr>
        <w:shd w:val="clear" w:color="auto" w:fill="FFFFFF"/>
        <w:ind w:firstLine="708"/>
        <w:jc w:val="both"/>
        <w:rPr>
          <w:rFonts w:eastAsiaTheme="minorHAnsi"/>
          <w:color w:val="0F0F0F"/>
          <w:sz w:val="28"/>
          <w:szCs w:val="28"/>
          <w:lang w:val="uk-UA" w:eastAsia="en-US"/>
        </w:rPr>
      </w:pPr>
      <w:r w:rsidRPr="007C2448">
        <w:rPr>
          <w:rFonts w:eastAsiaTheme="minorHAnsi"/>
          <w:sz w:val="28"/>
          <w:szCs w:val="28"/>
          <w:lang w:val="uk-UA" w:eastAsia="en-US"/>
        </w:rPr>
        <w:t xml:space="preserve"> Водночас, станом на 01.07.2024 у Чернівецькій області зареєстрована кредиторська заборгованість з оплати праці в сумі 2,8 </w:t>
      </w:r>
      <w:proofErr w:type="spellStart"/>
      <w:r w:rsidRPr="007C2448">
        <w:rPr>
          <w:rFonts w:eastAsiaTheme="minorHAnsi"/>
          <w:sz w:val="28"/>
          <w:szCs w:val="28"/>
          <w:lang w:val="uk-UA" w:eastAsia="en-US"/>
        </w:rPr>
        <w:t>млн.грн</w:t>
      </w:r>
      <w:proofErr w:type="spellEnd"/>
      <w:r w:rsidRPr="007C2448">
        <w:rPr>
          <w:rFonts w:eastAsiaTheme="minorHAnsi"/>
          <w:sz w:val="28"/>
          <w:szCs w:val="28"/>
          <w:lang w:val="uk-UA" w:eastAsia="en-US"/>
        </w:rPr>
        <w:t>., яка є перехідною і погашається установами в термін до 7 числа наступного місяця. Про відсутність премій, матеріальних допомог для вирішення соціально-побутових питань та постійну заборгованість по заробітній платі, що має місце у Кременецькій райдержадміністрації, повідомив Тернопільський обком Профспілки.</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Щодо розміру заробітної плати, то за офіційними показниками, визначеними  Законом «Про Державний бюджет України на 2024 рік» (далі – Закон), у поточному  році, у порівнянні з 2023 роком, було передбачено збільшення видатків на оплату праці для обласних розпорядників коштів (обласних військових адміністрацій), а саме - найменший розмір  збільшення складав   + 38,5%, найбільший -  + 83,9%. </w:t>
      </w:r>
    </w:p>
    <w:p w:rsidR="00606C6A" w:rsidRPr="007C2448" w:rsidRDefault="00606C6A" w:rsidP="00606C6A">
      <w:pPr>
        <w:shd w:val="clear" w:color="auto" w:fill="FFFFFF"/>
        <w:ind w:firstLine="708"/>
        <w:jc w:val="both"/>
        <w:rPr>
          <w:rFonts w:eastAsiaTheme="minorHAnsi"/>
          <w:color w:val="0F0F0F"/>
          <w:sz w:val="28"/>
          <w:szCs w:val="28"/>
          <w:lang w:val="uk-UA" w:eastAsia="en-US"/>
        </w:rPr>
      </w:pPr>
      <w:r w:rsidRPr="007C2448">
        <w:rPr>
          <w:rFonts w:eastAsiaTheme="minorHAnsi"/>
          <w:sz w:val="28"/>
          <w:szCs w:val="28"/>
          <w:lang w:val="uk-UA" w:eastAsia="en-US"/>
        </w:rPr>
        <w:t xml:space="preserve">Окрім цього, </w:t>
      </w:r>
      <w:r w:rsidRPr="007C2448">
        <w:rPr>
          <w:rFonts w:eastAsiaTheme="minorHAnsi"/>
          <w:b/>
          <w:bCs/>
          <w:color w:val="000000"/>
          <w:sz w:val="28"/>
          <w:szCs w:val="28"/>
          <w:lang w:val="uk-UA" w:eastAsia="en-US"/>
        </w:rPr>
        <w:t xml:space="preserve">місцеві державні адміністрації можуть отримувати додаткові кошти з місцевих бюджетів на оплату праці працівників, зокрема на забезпечення складових заробітної плати державних службовців, визначених пунктом 12 розділу «Прикінцеві положення» Закону  для здійснення делегованих повноважень від органів місцевого самоврядування. </w:t>
      </w:r>
    </w:p>
    <w:p w:rsidR="00606C6A" w:rsidRPr="007C2448" w:rsidRDefault="00606C6A" w:rsidP="00606C6A">
      <w:pPr>
        <w:shd w:val="clear" w:color="auto" w:fill="FFFFFF"/>
        <w:ind w:firstLine="708"/>
        <w:jc w:val="both"/>
        <w:rPr>
          <w:rFonts w:eastAsiaTheme="minorHAnsi"/>
          <w:color w:val="0F0F0F"/>
          <w:sz w:val="28"/>
          <w:szCs w:val="28"/>
          <w:lang w:val="uk-UA" w:eastAsia="en-US"/>
        </w:rPr>
      </w:pPr>
      <w:r w:rsidRPr="007C2448">
        <w:rPr>
          <w:rFonts w:eastAsiaTheme="minorHAnsi"/>
          <w:sz w:val="28"/>
          <w:szCs w:val="28"/>
          <w:lang w:val="uk-UA" w:eastAsia="en-US"/>
        </w:rPr>
        <w:t>Враховуючи зазначене, в окремих областях, малось би спостерігатись суттєве збільшення видатків на оплату праці і відповідно розмірів зарплат. А розпочате</w:t>
      </w:r>
      <w:r w:rsidRPr="007C2448">
        <w:rPr>
          <w:color w:val="000000"/>
          <w:sz w:val="28"/>
          <w:szCs w:val="28"/>
          <w:lang w:val="uk-UA" w:eastAsia="ru-RU"/>
        </w:rPr>
        <w:t xml:space="preserve"> реформування системи оплати праці держслужбовців, зокрема, запровадження </w:t>
      </w:r>
      <w:hyperlink r:id="rId9" w:anchor="n15" w:history="1">
        <w:r w:rsidRPr="007C2448">
          <w:rPr>
            <w:rFonts w:eastAsiaTheme="minorHAnsi"/>
            <w:b/>
            <w:bCs/>
            <w:color w:val="000000"/>
            <w:sz w:val="28"/>
            <w:szCs w:val="28"/>
            <w:lang w:val="uk-UA" w:eastAsia="en-US"/>
          </w:rPr>
          <w:t>схеми посадових окладів на посадах державної служби з урахуванням сімей і рівнів посад, юрисдикції та типів державних органів у 2024 році</w:t>
        </w:r>
      </w:hyperlink>
      <w:r w:rsidRPr="007C2448">
        <w:rPr>
          <w:rFonts w:eastAsiaTheme="minorHAnsi"/>
          <w:b/>
          <w:sz w:val="28"/>
          <w:szCs w:val="28"/>
          <w:lang w:val="uk-UA" w:eastAsia="en-US"/>
        </w:rPr>
        <w:t xml:space="preserve">,  </w:t>
      </w:r>
      <w:r w:rsidRPr="007C2448">
        <w:rPr>
          <w:rFonts w:eastAsiaTheme="minorHAnsi"/>
          <w:sz w:val="28"/>
          <w:szCs w:val="28"/>
          <w:lang w:val="uk-UA" w:eastAsia="en-US"/>
        </w:rPr>
        <w:t>мало  б  забезпечити більш прозорий, справедливий підхід  в оплаті праці,  з врахуванням фаховості, результативності, відповідальності, врегулювання диспропорцій  в посадових окладах, а також максимально нівелювати суб’єктивні чинники.</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Проте, станом на 01.09.2024,  прослідковується чітка тенденція щодо суттєвого збільшення заробітних плат на центральному рівні  і, водночас,  </w:t>
      </w:r>
      <w:r w:rsidRPr="007C2448">
        <w:rPr>
          <w:rFonts w:eastAsiaTheme="minorHAnsi"/>
          <w:b/>
          <w:sz w:val="28"/>
          <w:szCs w:val="28"/>
          <w:lang w:val="uk-UA" w:eastAsia="en-US"/>
        </w:rPr>
        <w:t>диспропорцій в посадових окладах</w:t>
      </w:r>
      <w:r w:rsidRPr="007C2448">
        <w:rPr>
          <w:rFonts w:eastAsiaTheme="minorHAnsi"/>
          <w:sz w:val="28"/>
          <w:szCs w:val="28"/>
          <w:lang w:val="uk-UA" w:eastAsia="en-US"/>
        </w:rPr>
        <w:t xml:space="preserve"> працівників територіальних органів виконавчої влади порівняно з посадовими  окладами в обласних військових адміністраціях, однаковим розміром посадових окладів керівників структурних підрозділів місцевих державних адміністрацій з різними функціями, відповідальністю і кількістю працівників, зменшенням розмірів в оплаті праці окремих працівників обласних та районних державних адміністрацій та суттєвими диспропорціями між посадовими окладами керівництва та іншими працівниками в РДА, а також  неможливістю застосування коригуючих коефіцієнтів для працівників, оплата праці яких здійснюється відповідно ЄТС.</w:t>
      </w:r>
    </w:p>
    <w:p w:rsidR="00606C6A" w:rsidRPr="007C2448" w:rsidRDefault="00606C6A" w:rsidP="00606C6A">
      <w:pPr>
        <w:shd w:val="clear" w:color="auto" w:fill="FFFFFF"/>
        <w:jc w:val="both"/>
        <w:rPr>
          <w:rFonts w:eastAsiaTheme="minorHAnsi"/>
          <w:color w:val="0F0F0F"/>
          <w:sz w:val="28"/>
          <w:szCs w:val="28"/>
          <w:lang w:val="uk-UA" w:eastAsia="en-US"/>
        </w:rPr>
      </w:pPr>
      <w:r w:rsidRPr="007C2448">
        <w:rPr>
          <w:rFonts w:eastAsiaTheme="minorHAnsi"/>
          <w:sz w:val="28"/>
          <w:szCs w:val="28"/>
          <w:lang w:val="uk-UA" w:eastAsia="en-US"/>
        </w:rPr>
        <w:lastRenderedPageBreak/>
        <w:tab/>
        <w:t xml:space="preserve">Оскільки  Перехідними положеннями Закону  не передбачена надбавка за інтенсивність для держслужбовців, то навіть у разі фінансової спроможності державних органів, це не дає можливості у здійсненні стимулюючих виплат.  </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Про зазначені питання поінформували Вінницька, Житомирська, Закарпатська, Запорізька, Київська,  Кіровоградська, Миколаївська,  Одеська, Полтавська Тернопільська, Хмельницька,  Черкаська, Чернівецька,  Чернігівська обласні організації Профспілки.</w:t>
      </w:r>
    </w:p>
    <w:p w:rsidR="00606C6A" w:rsidRPr="007C2448" w:rsidRDefault="00606C6A" w:rsidP="00606C6A">
      <w:pPr>
        <w:shd w:val="clear" w:color="auto" w:fill="FFFFFF"/>
        <w:ind w:firstLine="708"/>
        <w:jc w:val="both"/>
        <w:rPr>
          <w:sz w:val="28"/>
          <w:szCs w:val="28"/>
          <w:lang w:val="uk-UA" w:eastAsia="ru-RU"/>
        </w:rPr>
      </w:pPr>
      <w:r w:rsidRPr="007C2448">
        <w:rPr>
          <w:rFonts w:eastAsiaTheme="minorHAnsi"/>
          <w:sz w:val="28"/>
          <w:szCs w:val="28"/>
          <w:lang w:val="uk-UA" w:eastAsia="en-US"/>
        </w:rPr>
        <w:t xml:space="preserve"> Як приклад, </w:t>
      </w:r>
      <w:r w:rsidRPr="007C2448">
        <w:rPr>
          <w:color w:val="000000"/>
          <w:sz w:val="28"/>
          <w:szCs w:val="28"/>
          <w:lang w:val="uk-UA" w:eastAsia="ru-RU"/>
        </w:rPr>
        <w:t>до Чернігівської обласної організації Профспілки  надійшло звернення первинної профспілкової організації  Управління ДМС України у Чернігівській області щодо</w:t>
      </w:r>
      <w:r w:rsidRPr="007C2448">
        <w:rPr>
          <w:sz w:val="28"/>
          <w:szCs w:val="28"/>
          <w:lang w:val="uk-UA" w:eastAsia="ru-RU"/>
        </w:rPr>
        <w:t xml:space="preserve">  проведення  </w:t>
      </w:r>
      <w:r w:rsidRPr="007C2448">
        <w:rPr>
          <w:color w:val="000000"/>
          <w:sz w:val="28"/>
          <w:szCs w:val="28"/>
          <w:lang w:val="uk-UA" w:eastAsia="ru-RU"/>
        </w:rPr>
        <w:t xml:space="preserve">класифікації посад працівників відповідно </w:t>
      </w:r>
      <w:r w:rsidRPr="007C2448">
        <w:rPr>
          <w:sz w:val="28"/>
          <w:szCs w:val="28"/>
          <w:lang w:val="uk-UA" w:eastAsia="ru-RU"/>
        </w:rPr>
        <w:t xml:space="preserve"> </w:t>
      </w:r>
      <w:r w:rsidRPr="007C2448">
        <w:rPr>
          <w:color w:val="000000"/>
          <w:sz w:val="28"/>
          <w:szCs w:val="28"/>
          <w:lang w:val="uk-UA" w:eastAsia="ru-RU"/>
        </w:rPr>
        <w:t xml:space="preserve">постанови Кабінету Міністрів України  від 23.10.2023 № 1109 «Про підготовку до запровадження умов оплати праці державних службовців на основі класифікації посад у 2024 році». Зокрема,  у переважної частини працівників суттєво зменшилась заробітна плата, що є порушенням конституційних норм та положень колективного договору. Окрім цього, працівники </w:t>
      </w:r>
      <w:r w:rsidRPr="007C2448">
        <w:rPr>
          <w:spacing w:val="2"/>
          <w:sz w:val="28"/>
          <w:szCs w:val="28"/>
          <w:shd w:val="clear" w:color="auto" w:fill="FFFFFF"/>
          <w:lang w:val="uk-UA" w:eastAsia="ru-RU"/>
        </w:rPr>
        <w:t xml:space="preserve">Управління ДМС у Чернігівській області за січень та лютий поточного року отримали заробітну плату передбачену для </w:t>
      </w:r>
      <w:r w:rsidRPr="007C2448">
        <w:rPr>
          <w:sz w:val="28"/>
          <w:szCs w:val="28"/>
          <w:lang w:val="uk-UA" w:eastAsia="ru-RU"/>
        </w:rPr>
        <w:t xml:space="preserve">територіального органу центрального органу виконавчої влади другої (2) юрисдикції (п. 11 Каталогу), що призвело до суттєвого зниження заробітної плати по більшості категорій посад. Так,  середня заробітна плата начальника відділу за січень – лютий 2024 року склала 20,2 </w:t>
      </w:r>
      <w:proofErr w:type="spellStart"/>
      <w:r w:rsidRPr="007C2448">
        <w:rPr>
          <w:sz w:val="28"/>
          <w:szCs w:val="28"/>
          <w:lang w:val="uk-UA" w:eastAsia="ru-RU"/>
        </w:rPr>
        <w:t>тис.грн</w:t>
      </w:r>
      <w:proofErr w:type="spellEnd"/>
      <w:r w:rsidRPr="007C2448">
        <w:rPr>
          <w:sz w:val="28"/>
          <w:szCs w:val="28"/>
          <w:lang w:val="uk-UA" w:eastAsia="ru-RU"/>
        </w:rPr>
        <w:t xml:space="preserve">. при середньомісячній  за  2023 рік -  29,9 </w:t>
      </w:r>
      <w:proofErr w:type="spellStart"/>
      <w:r w:rsidRPr="007C2448">
        <w:rPr>
          <w:sz w:val="28"/>
          <w:szCs w:val="28"/>
          <w:lang w:val="uk-UA" w:eastAsia="ru-RU"/>
        </w:rPr>
        <w:t>тис.грн</w:t>
      </w:r>
      <w:proofErr w:type="spellEnd"/>
      <w:r w:rsidRPr="007C2448">
        <w:rPr>
          <w:sz w:val="28"/>
          <w:szCs w:val="28"/>
          <w:lang w:val="uk-UA" w:eastAsia="ru-RU"/>
        </w:rPr>
        <w:t xml:space="preserve">., заступника начальника відділу - відповідно  17,9 </w:t>
      </w:r>
      <w:proofErr w:type="spellStart"/>
      <w:r w:rsidRPr="007C2448">
        <w:rPr>
          <w:sz w:val="28"/>
          <w:szCs w:val="28"/>
          <w:lang w:val="uk-UA" w:eastAsia="ru-RU"/>
        </w:rPr>
        <w:t>тис.грн</w:t>
      </w:r>
      <w:proofErr w:type="spellEnd"/>
      <w:r w:rsidRPr="007C2448">
        <w:rPr>
          <w:sz w:val="28"/>
          <w:szCs w:val="28"/>
          <w:lang w:val="uk-UA" w:eastAsia="ru-RU"/>
        </w:rPr>
        <w:t xml:space="preserve">. та  22,1 тис. грн.,  завідувача  сектору  20,3 </w:t>
      </w:r>
      <w:proofErr w:type="spellStart"/>
      <w:r w:rsidRPr="007C2448">
        <w:rPr>
          <w:sz w:val="28"/>
          <w:szCs w:val="28"/>
          <w:lang w:val="uk-UA" w:eastAsia="ru-RU"/>
        </w:rPr>
        <w:t>тис.грн</w:t>
      </w:r>
      <w:proofErr w:type="spellEnd"/>
      <w:r w:rsidRPr="007C2448">
        <w:rPr>
          <w:sz w:val="28"/>
          <w:szCs w:val="28"/>
          <w:lang w:val="uk-UA" w:eastAsia="ru-RU"/>
        </w:rPr>
        <w:t xml:space="preserve"> та  22,9 </w:t>
      </w:r>
      <w:proofErr w:type="spellStart"/>
      <w:r w:rsidRPr="007C2448">
        <w:rPr>
          <w:sz w:val="28"/>
          <w:szCs w:val="28"/>
          <w:lang w:val="uk-UA" w:eastAsia="ru-RU"/>
        </w:rPr>
        <w:t>тис.грн</w:t>
      </w:r>
      <w:proofErr w:type="spellEnd"/>
      <w:r w:rsidRPr="007C2448">
        <w:rPr>
          <w:sz w:val="28"/>
          <w:szCs w:val="28"/>
          <w:lang w:val="uk-UA" w:eastAsia="ru-RU"/>
        </w:rPr>
        <w:t xml:space="preserve">., головного спеціаліста  14,7 та 17,4, провідного спеціаліста  13,5 </w:t>
      </w:r>
      <w:proofErr w:type="spellStart"/>
      <w:r w:rsidRPr="007C2448">
        <w:rPr>
          <w:sz w:val="28"/>
          <w:szCs w:val="28"/>
          <w:lang w:val="uk-UA" w:eastAsia="ru-RU"/>
        </w:rPr>
        <w:t>тис.грн</w:t>
      </w:r>
      <w:proofErr w:type="spellEnd"/>
      <w:r w:rsidRPr="007C2448">
        <w:rPr>
          <w:sz w:val="28"/>
          <w:szCs w:val="28"/>
          <w:lang w:val="uk-UA" w:eastAsia="ru-RU"/>
        </w:rPr>
        <w:t xml:space="preserve">.  та 15,9 </w:t>
      </w:r>
      <w:proofErr w:type="spellStart"/>
      <w:r w:rsidRPr="007C2448">
        <w:rPr>
          <w:sz w:val="28"/>
          <w:szCs w:val="28"/>
          <w:lang w:val="uk-UA" w:eastAsia="ru-RU"/>
        </w:rPr>
        <w:t>тис.грн</w:t>
      </w:r>
      <w:proofErr w:type="spellEnd"/>
      <w:r w:rsidRPr="007C2448">
        <w:rPr>
          <w:sz w:val="28"/>
          <w:szCs w:val="28"/>
          <w:lang w:val="uk-UA" w:eastAsia="ru-RU"/>
        </w:rPr>
        <w:t>.</w:t>
      </w:r>
    </w:p>
    <w:p w:rsidR="00606C6A" w:rsidRPr="007C2448" w:rsidRDefault="00606C6A" w:rsidP="00606C6A">
      <w:pPr>
        <w:shd w:val="clear" w:color="auto" w:fill="FFFFFF"/>
        <w:ind w:firstLine="708"/>
        <w:jc w:val="both"/>
        <w:rPr>
          <w:color w:val="000000"/>
          <w:sz w:val="28"/>
          <w:szCs w:val="28"/>
          <w:lang w:val="uk-UA" w:eastAsia="ru-RU"/>
        </w:rPr>
      </w:pPr>
      <w:r w:rsidRPr="007C2448">
        <w:rPr>
          <w:sz w:val="28"/>
          <w:szCs w:val="28"/>
          <w:lang w:val="uk-UA" w:eastAsia="ru-RU"/>
        </w:rPr>
        <w:t xml:space="preserve"> </w:t>
      </w:r>
      <w:r w:rsidRPr="007C2448">
        <w:rPr>
          <w:sz w:val="28"/>
          <w:szCs w:val="28"/>
          <w:shd w:val="clear" w:color="auto" w:fill="FFFFFF"/>
          <w:lang w:val="uk-UA" w:eastAsia="ru-RU"/>
        </w:rPr>
        <w:t xml:space="preserve">Зазначене зменшення розмірів зарплати  стало наслідком суттєвої різниці в розмірах посадових окладів держслужбовців, які працюють в   територіальних  підрозділах  центрального органів виконавчої влади одного і того ж регіону, але класифікуються за різними юрисдикціями.  А саме - різниця в окладах працівників територіального органу  юрисдикції 1 (тип 3) і юрисдикції   2 становить близько 4 708,00 грн. для найменшого </w:t>
      </w:r>
      <w:proofErr w:type="spellStart"/>
      <w:r w:rsidRPr="007C2448">
        <w:rPr>
          <w:sz w:val="28"/>
          <w:szCs w:val="28"/>
          <w:shd w:val="clear" w:color="auto" w:fill="FFFFFF"/>
          <w:lang w:val="uk-UA" w:eastAsia="ru-RU"/>
        </w:rPr>
        <w:t>грейду</w:t>
      </w:r>
      <w:proofErr w:type="spellEnd"/>
      <w:r w:rsidRPr="007C2448">
        <w:rPr>
          <w:sz w:val="28"/>
          <w:szCs w:val="28"/>
          <w:shd w:val="clear" w:color="auto" w:fill="FFFFFF"/>
          <w:lang w:val="uk-UA" w:eastAsia="ru-RU"/>
        </w:rPr>
        <w:t xml:space="preserve"> та 15052,00 грн. - для найвищого </w:t>
      </w:r>
      <w:proofErr w:type="spellStart"/>
      <w:r w:rsidRPr="007C2448">
        <w:rPr>
          <w:sz w:val="28"/>
          <w:szCs w:val="28"/>
          <w:shd w:val="clear" w:color="auto" w:fill="FFFFFF"/>
          <w:lang w:val="uk-UA" w:eastAsia="ru-RU"/>
        </w:rPr>
        <w:t>грейду</w:t>
      </w:r>
      <w:proofErr w:type="spellEnd"/>
      <w:r w:rsidRPr="007C2448">
        <w:rPr>
          <w:sz w:val="28"/>
          <w:szCs w:val="28"/>
          <w:shd w:val="clear" w:color="auto" w:fill="FFFFFF"/>
          <w:lang w:val="uk-UA" w:eastAsia="ru-RU"/>
        </w:rPr>
        <w:t xml:space="preserve"> оплати праці.</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Загалом, моніторинг стану оплати праці, що проводився впродовж поточного року, свідчить про тенденції до її збільшення. </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Факти  </w:t>
      </w:r>
      <w:r w:rsidRPr="007C2448">
        <w:rPr>
          <w:rFonts w:eastAsiaTheme="minorHAnsi"/>
          <w:b/>
          <w:sz w:val="28"/>
          <w:szCs w:val="28"/>
          <w:lang w:val="uk-UA" w:eastAsia="en-US"/>
        </w:rPr>
        <w:t>призупинення дії окремих положень колективних договорів (угод) в частині оплати праці членів Профспілки</w:t>
      </w:r>
      <w:r w:rsidRPr="007C2448">
        <w:rPr>
          <w:rFonts w:eastAsiaTheme="minorHAnsi"/>
          <w:sz w:val="28"/>
          <w:szCs w:val="28"/>
          <w:lang w:val="uk-UA" w:eastAsia="en-US"/>
        </w:rPr>
        <w:t xml:space="preserve"> під час дії воєнного стану обласними організаціями Профспілки не повідомлялись. </w:t>
      </w:r>
    </w:p>
    <w:p w:rsidR="00606C6A" w:rsidRPr="00E775DB" w:rsidRDefault="00606C6A" w:rsidP="00606C6A">
      <w:pPr>
        <w:ind w:firstLine="708"/>
        <w:jc w:val="both"/>
        <w:rPr>
          <w:sz w:val="28"/>
          <w:szCs w:val="28"/>
          <w:lang w:val="uk-UA" w:eastAsia="zh-CN"/>
        </w:rPr>
      </w:pPr>
      <w:r w:rsidRPr="007C2448">
        <w:rPr>
          <w:rFonts w:eastAsiaTheme="minorHAnsi"/>
          <w:sz w:val="28"/>
          <w:szCs w:val="28"/>
          <w:lang w:val="uk-UA" w:eastAsia="en-US"/>
        </w:rPr>
        <w:t xml:space="preserve">Про </w:t>
      </w:r>
      <w:r w:rsidRPr="007C2448">
        <w:rPr>
          <w:rFonts w:eastAsiaTheme="minorHAnsi"/>
          <w:b/>
          <w:sz w:val="28"/>
          <w:szCs w:val="28"/>
          <w:lang w:val="uk-UA" w:eastAsia="en-US"/>
        </w:rPr>
        <w:t>участь окремих голів райкомів Профспілки та представників первинних профспілкових організацій в роботі дорадчих органів по обговоренню питань оплати праці</w:t>
      </w:r>
      <w:r w:rsidRPr="007C2448">
        <w:rPr>
          <w:rFonts w:eastAsiaTheme="minorHAnsi"/>
          <w:sz w:val="28"/>
          <w:szCs w:val="28"/>
          <w:lang w:val="uk-UA" w:eastAsia="en-US"/>
        </w:rPr>
        <w:t xml:space="preserve"> повідомили Хмельницька, Харківська, Київська Луганська, Одеська Миколаївська, Запорізька, Чернівецька, Кіровоградська, Вінницька, Рівненська та Черкаська та Чернігівська обласні організації.</w:t>
      </w:r>
      <w:r w:rsidRPr="00104A8F">
        <w:rPr>
          <w:b/>
          <w:lang w:val="uk-UA" w:eastAsia="zh-CN"/>
        </w:rPr>
        <w:t xml:space="preserve"> </w:t>
      </w:r>
      <w:r>
        <w:rPr>
          <w:sz w:val="28"/>
          <w:szCs w:val="28"/>
          <w:lang w:val="uk-UA" w:eastAsia="zh-CN"/>
        </w:rPr>
        <w:t>Івано-Франківською обласною організацією</w:t>
      </w:r>
      <w:r w:rsidRPr="00104A8F">
        <w:rPr>
          <w:sz w:val="28"/>
          <w:szCs w:val="28"/>
          <w:lang w:val="uk-UA" w:eastAsia="zh-CN"/>
        </w:rPr>
        <w:t xml:space="preserve"> Профспілки</w:t>
      </w:r>
      <w:r>
        <w:rPr>
          <w:sz w:val="28"/>
          <w:szCs w:val="28"/>
          <w:lang w:val="uk-UA" w:eastAsia="zh-CN"/>
        </w:rPr>
        <w:t xml:space="preserve"> відзначено, що голова обкому </w:t>
      </w:r>
      <w:proofErr w:type="spellStart"/>
      <w:r>
        <w:rPr>
          <w:sz w:val="28"/>
          <w:szCs w:val="28"/>
          <w:lang w:val="uk-UA" w:eastAsia="zh-CN"/>
        </w:rPr>
        <w:t>Н.</w:t>
      </w:r>
      <w:r w:rsidRPr="00104A8F">
        <w:rPr>
          <w:sz w:val="28"/>
          <w:szCs w:val="28"/>
          <w:lang w:val="uk-UA" w:eastAsia="zh-CN"/>
        </w:rPr>
        <w:t>Гушпіт</w:t>
      </w:r>
      <w:proofErr w:type="spellEnd"/>
      <w:r w:rsidRPr="00104A8F">
        <w:rPr>
          <w:sz w:val="28"/>
          <w:szCs w:val="28"/>
          <w:lang w:val="uk-UA" w:eastAsia="zh-CN"/>
        </w:rPr>
        <w:t xml:space="preserve">, є членом колегій ОВА,   департаменту соціальної політики ОВА, Державного архіву області, головного управління </w:t>
      </w:r>
      <w:r>
        <w:rPr>
          <w:sz w:val="28"/>
          <w:szCs w:val="28"/>
          <w:lang w:val="uk-UA" w:eastAsia="zh-CN"/>
        </w:rPr>
        <w:t xml:space="preserve"> </w:t>
      </w:r>
      <w:r w:rsidRPr="00104A8F">
        <w:rPr>
          <w:sz w:val="28"/>
          <w:szCs w:val="28"/>
          <w:lang w:val="uk-UA" w:eastAsia="zh-CN"/>
        </w:rPr>
        <w:t>Державної казначейської служби України в області та обласного центру зайнятості</w:t>
      </w:r>
      <w:r>
        <w:rPr>
          <w:sz w:val="28"/>
          <w:szCs w:val="28"/>
          <w:lang w:val="uk-UA" w:eastAsia="zh-CN"/>
        </w:rPr>
        <w:t xml:space="preserve">, і </w:t>
      </w:r>
      <w:r w:rsidRPr="00104A8F">
        <w:rPr>
          <w:b/>
          <w:lang w:val="uk-UA" w:eastAsia="zh-CN"/>
        </w:rPr>
        <w:t xml:space="preserve"> </w:t>
      </w:r>
      <w:r>
        <w:rPr>
          <w:sz w:val="28"/>
          <w:szCs w:val="28"/>
          <w:lang w:val="uk-UA" w:eastAsia="zh-CN"/>
        </w:rPr>
        <w:lastRenderedPageBreak/>
        <w:t>приймає активну участь у</w:t>
      </w:r>
      <w:r w:rsidRPr="00104A8F">
        <w:rPr>
          <w:sz w:val="28"/>
          <w:szCs w:val="28"/>
          <w:lang w:val="uk-UA" w:eastAsia="zh-CN"/>
        </w:rPr>
        <w:t xml:space="preserve"> роботі</w:t>
      </w:r>
      <w:r>
        <w:rPr>
          <w:sz w:val="28"/>
          <w:szCs w:val="28"/>
          <w:lang w:val="uk-UA" w:eastAsia="zh-CN"/>
        </w:rPr>
        <w:t xml:space="preserve"> </w:t>
      </w:r>
      <w:r w:rsidRPr="00104A8F">
        <w:rPr>
          <w:sz w:val="28"/>
          <w:szCs w:val="28"/>
          <w:lang w:val="uk-UA" w:eastAsia="zh-CN"/>
        </w:rPr>
        <w:t xml:space="preserve"> дорадчих органів з обговорення п</w:t>
      </w:r>
      <w:r>
        <w:rPr>
          <w:sz w:val="28"/>
          <w:szCs w:val="28"/>
          <w:lang w:val="uk-UA" w:eastAsia="zh-CN"/>
        </w:rPr>
        <w:t>итань оплати праці.</w:t>
      </w:r>
      <w:r w:rsidRPr="00E775DB">
        <w:rPr>
          <w:bCs/>
          <w:sz w:val="28"/>
          <w:szCs w:val="28"/>
          <w:lang w:val="uk-UA"/>
        </w:rPr>
        <w:t xml:space="preserve"> </w:t>
      </w:r>
    </w:p>
    <w:p w:rsidR="00606C6A" w:rsidRPr="00104A8F" w:rsidRDefault="00606C6A" w:rsidP="00606C6A">
      <w:pPr>
        <w:ind w:firstLine="708"/>
        <w:jc w:val="both"/>
        <w:rPr>
          <w:bCs/>
          <w:sz w:val="28"/>
          <w:szCs w:val="28"/>
          <w:lang w:val="uk-UA"/>
        </w:rPr>
      </w:pPr>
      <w:r>
        <w:rPr>
          <w:bCs/>
          <w:sz w:val="28"/>
          <w:szCs w:val="28"/>
          <w:lang w:val="uk-UA"/>
        </w:rPr>
        <w:t>З</w:t>
      </w:r>
      <w:r w:rsidRPr="007C2448">
        <w:rPr>
          <w:rFonts w:eastAsiaTheme="minorHAnsi"/>
          <w:sz w:val="28"/>
          <w:szCs w:val="28"/>
          <w:lang w:val="uk-UA" w:eastAsia="en-US"/>
        </w:rPr>
        <w:t>акарпатський обком констатував щодо припинення зазначених зібрань під час дії воєнного стану, зокрема з повідомлення Мукачівського райкому.</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Щодо</w:t>
      </w:r>
      <w:r w:rsidRPr="007C2448">
        <w:rPr>
          <w:rFonts w:eastAsiaTheme="minorHAnsi"/>
          <w:b/>
          <w:sz w:val="28"/>
          <w:szCs w:val="28"/>
          <w:lang w:val="uk-UA" w:eastAsia="en-US"/>
        </w:rPr>
        <w:t xml:space="preserve"> порушення законодавства про оплату праці в організаціях Профспілки та відповідне реагування профспілкових організацій</w:t>
      </w:r>
      <w:r w:rsidRPr="007C2448">
        <w:rPr>
          <w:rFonts w:eastAsiaTheme="minorHAnsi"/>
          <w:sz w:val="28"/>
          <w:szCs w:val="28"/>
          <w:lang w:val="uk-UA" w:eastAsia="en-US"/>
        </w:rPr>
        <w:t xml:space="preserve"> поінформували обласні організації Профспілки, а саме:</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  Полтавська -  про звернення  профорганізації Державної екологічної інспекції у Полтавській області до органів </w:t>
      </w:r>
      <w:proofErr w:type="spellStart"/>
      <w:r w:rsidRPr="007C2448">
        <w:rPr>
          <w:rFonts w:eastAsiaTheme="minorHAnsi"/>
          <w:sz w:val="28"/>
          <w:szCs w:val="28"/>
          <w:lang w:val="uk-UA" w:eastAsia="en-US"/>
        </w:rPr>
        <w:t>Держпраці</w:t>
      </w:r>
      <w:proofErr w:type="spellEnd"/>
      <w:r w:rsidRPr="007C2448">
        <w:rPr>
          <w:rFonts w:eastAsiaTheme="minorHAnsi"/>
          <w:sz w:val="28"/>
          <w:szCs w:val="28"/>
          <w:lang w:val="uk-UA" w:eastAsia="en-US"/>
        </w:rPr>
        <w:t xml:space="preserve"> з питань правильності нарахування зарплат, зокрема, стимулюючих виплат;</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  Запорізька – про звернення </w:t>
      </w:r>
      <w:proofErr w:type="spellStart"/>
      <w:r w:rsidRPr="007C2448">
        <w:rPr>
          <w:rFonts w:eastAsiaTheme="minorHAnsi"/>
          <w:sz w:val="28"/>
          <w:szCs w:val="28"/>
          <w:lang w:val="uk-UA" w:eastAsia="en-US"/>
        </w:rPr>
        <w:t>Оріхівської</w:t>
      </w:r>
      <w:proofErr w:type="spellEnd"/>
      <w:r w:rsidRPr="007C2448">
        <w:rPr>
          <w:rFonts w:eastAsiaTheme="minorHAnsi"/>
          <w:sz w:val="28"/>
          <w:szCs w:val="28"/>
          <w:lang w:val="uk-UA" w:eastAsia="en-US"/>
        </w:rPr>
        <w:t xml:space="preserve"> територіальної профспілкової організації до органів </w:t>
      </w:r>
      <w:proofErr w:type="spellStart"/>
      <w:r w:rsidRPr="007C2448">
        <w:rPr>
          <w:rFonts w:eastAsiaTheme="minorHAnsi"/>
          <w:sz w:val="28"/>
          <w:szCs w:val="28"/>
          <w:lang w:val="uk-UA" w:eastAsia="en-US"/>
        </w:rPr>
        <w:t>Держпраці</w:t>
      </w:r>
      <w:proofErr w:type="spellEnd"/>
      <w:r w:rsidRPr="007C2448">
        <w:rPr>
          <w:rFonts w:eastAsiaTheme="minorHAnsi"/>
          <w:sz w:val="28"/>
          <w:szCs w:val="28"/>
          <w:lang w:val="uk-UA" w:eastAsia="en-US"/>
        </w:rPr>
        <w:t xml:space="preserve"> щодо фактів порушення трудового законодавства, зокрема, оголошення простою;</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 - Чернівецька – про спільне звернення Чернівецького обкому та профорганізації Центру соціально-психологічної реабілітації дітей Служби у справах дітей Чернівецької ОВА щодо доплати медпрацівникам за роботу в інклюзивних групах;</w:t>
      </w:r>
    </w:p>
    <w:p w:rsidR="00606C6A" w:rsidRDefault="00606C6A" w:rsidP="00606C6A">
      <w:pPr>
        <w:shd w:val="clear" w:color="auto" w:fill="FFFFFF"/>
        <w:ind w:firstLine="708"/>
        <w:jc w:val="both"/>
        <w:rPr>
          <w:color w:val="000000"/>
          <w:sz w:val="28"/>
          <w:szCs w:val="28"/>
          <w:lang w:val="uk-UA" w:eastAsia="ru-RU"/>
        </w:rPr>
      </w:pPr>
      <w:r w:rsidRPr="007C2448">
        <w:rPr>
          <w:rFonts w:eastAsiaTheme="minorHAnsi"/>
          <w:sz w:val="28"/>
          <w:szCs w:val="28"/>
          <w:lang w:val="uk-UA" w:eastAsia="en-US"/>
        </w:rPr>
        <w:t xml:space="preserve"> -  Чернігівська – про </w:t>
      </w:r>
      <w:r w:rsidRPr="007C2448">
        <w:rPr>
          <w:color w:val="000000"/>
          <w:sz w:val="28"/>
          <w:szCs w:val="28"/>
          <w:lang w:val="uk-UA" w:eastAsia="ru-RU"/>
        </w:rPr>
        <w:t>звернення до Державної екологічної інспекції України  профспілкової організації</w:t>
      </w:r>
      <w:r w:rsidRPr="007C2448">
        <w:rPr>
          <w:sz w:val="28"/>
          <w:szCs w:val="28"/>
          <w:lang w:val="uk-UA" w:eastAsia="ru-RU"/>
        </w:rPr>
        <w:t xml:space="preserve"> Екологічної  інспекції у  Чернігівській області  щодо того, що  у процесі проведення  </w:t>
      </w:r>
      <w:r w:rsidRPr="007C2448">
        <w:rPr>
          <w:color w:val="000000"/>
          <w:sz w:val="28"/>
          <w:szCs w:val="28"/>
          <w:lang w:val="uk-UA" w:eastAsia="ru-RU"/>
        </w:rPr>
        <w:t xml:space="preserve">класифікації посад працівників була допущена  невідповідність сім’ї посад, до якої  віднесена посада начальника відділу, що призвело до </w:t>
      </w:r>
      <w:r w:rsidRPr="007C2448">
        <w:rPr>
          <w:rFonts w:eastAsiaTheme="minorHAnsi"/>
          <w:sz w:val="28"/>
          <w:szCs w:val="28"/>
          <w:lang w:val="uk-UA" w:eastAsia="en-US"/>
        </w:rPr>
        <w:t xml:space="preserve">некоректного визначення сім’ї та відповідно коду посад державної служби і </w:t>
      </w:r>
      <w:r w:rsidRPr="007C2448">
        <w:rPr>
          <w:color w:val="000000"/>
          <w:sz w:val="28"/>
          <w:szCs w:val="28"/>
          <w:lang w:val="uk-UA" w:eastAsia="ru-RU"/>
        </w:rPr>
        <w:t>значно знизило  рі</w:t>
      </w:r>
      <w:r>
        <w:rPr>
          <w:color w:val="000000"/>
          <w:sz w:val="28"/>
          <w:szCs w:val="28"/>
          <w:lang w:val="uk-UA" w:eastAsia="ru-RU"/>
        </w:rPr>
        <w:t>вень заробітної плати, і як резу</w:t>
      </w:r>
      <w:r w:rsidRPr="007C2448">
        <w:rPr>
          <w:color w:val="000000"/>
          <w:sz w:val="28"/>
          <w:szCs w:val="28"/>
          <w:lang w:val="uk-UA" w:eastAsia="ru-RU"/>
        </w:rPr>
        <w:t>льтат - вн</w:t>
      </w:r>
      <w:r>
        <w:rPr>
          <w:color w:val="000000"/>
          <w:sz w:val="28"/>
          <w:szCs w:val="28"/>
          <w:lang w:val="uk-UA" w:eastAsia="ru-RU"/>
        </w:rPr>
        <w:t>есені зміни до штатного розпису;</w:t>
      </w:r>
    </w:p>
    <w:p w:rsidR="00606C6A" w:rsidRPr="00E775DB" w:rsidRDefault="00606C6A" w:rsidP="00606C6A">
      <w:pPr>
        <w:ind w:firstLine="708"/>
        <w:jc w:val="both"/>
        <w:rPr>
          <w:sz w:val="28"/>
          <w:szCs w:val="28"/>
          <w:lang w:val="uk-UA" w:eastAsia="zh-CN"/>
        </w:rPr>
      </w:pPr>
      <w:r>
        <w:rPr>
          <w:color w:val="000000"/>
          <w:sz w:val="28"/>
          <w:szCs w:val="28"/>
          <w:lang w:val="uk-UA" w:eastAsia="ru-RU"/>
        </w:rPr>
        <w:t>-</w:t>
      </w:r>
      <w:r>
        <w:rPr>
          <w:sz w:val="28"/>
          <w:szCs w:val="28"/>
          <w:lang w:val="uk-UA" w:eastAsia="zh-CN"/>
        </w:rPr>
        <w:t xml:space="preserve"> Івано-Франківський обком повідомив про направлене звернення </w:t>
      </w:r>
      <w:r w:rsidRPr="00104A8F">
        <w:rPr>
          <w:sz w:val="28"/>
          <w:szCs w:val="28"/>
          <w:lang w:val="uk-UA" w:eastAsia="zh-CN"/>
        </w:rPr>
        <w:t xml:space="preserve"> до народних депутатів України </w:t>
      </w:r>
      <w:r>
        <w:rPr>
          <w:sz w:val="28"/>
          <w:szCs w:val="28"/>
          <w:lang w:val="uk-UA" w:eastAsia="zh-CN"/>
        </w:rPr>
        <w:t xml:space="preserve"> щодо</w:t>
      </w:r>
      <w:r w:rsidRPr="00104A8F">
        <w:rPr>
          <w:sz w:val="28"/>
          <w:szCs w:val="28"/>
          <w:lang w:val="uk-UA" w:eastAsia="zh-CN"/>
        </w:rPr>
        <w:t xml:space="preserve"> покращення</w:t>
      </w:r>
      <w:r>
        <w:rPr>
          <w:sz w:val="28"/>
          <w:szCs w:val="28"/>
          <w:lang w:val="uk-UA" w:eastAsia="zh-CN"/>
        </w:rPr>
        <w:t xml:space="preserve"> стану</w:t>
      </w:r>
      <w:r w:rsidRPr="00104A8F">
        <w:rPr>
          <w:sz w:val="28"/>
          <w:szCs w:val="28"/>
          <w:lang w:val="uk-UA" w:eastAsia="zh-CN"/>
        </w:rPr>
        <w:t xml:space="preserve"> оплати праці державних службовців,</w:t>
      </w:r>
      <w:r>
        <w:rPr>
          <w:sz w:val="28"/>
          <w:szCs w:val="28"/>
          <w:lang w:val="uk-UA" w:eastAsia="zh-CN"/>
        </w:rPr>
        <w:t xml:space="preserve"> зокрема, з проханням</w:t>
      </w:r>
      <w:r w:rsidRPr="00104A8F">
        <w:rPr>
          <w:sz w:val="28"/>
          <w:szCs w:val="28"/>
          <w:lang w:val="uk-UA" w:eastAsia="zh-CN"/>
        </w:rPr>
        <w:t xml:space="preserve"> </w:t>
      </w:r>
      <w:r w:rsidRPr="00104A8F">
        <w:rPr>
          <w:sz w:val="28"/>
          <w:szCs w:val="28"/>
          <w:lang w:val="uk-UA"/>
        </w:rPr>
        <w:t xml:space="preserve">підтримати </w:t>
      </w:r>
      <w:proofErr w:type="spellStart"/>
      <w:r w:rsidRPr="00104A8F">
        <w:rPr>
          <w:sz w:val="28"/>
          <w:szCs w:val="28"/>
          <w:lang w:val="uk-UA"/>
        </w:rPr>
        <w:t>законопроєкт</w:t>
      </w:r>
      <w:proofErr w:type="spellEnd"/>
      <w:r w:rsidRPr="00104A8F">
        <w:rPr>
          <w:sz w:val="28"/>
          <w:szCs w:val="28"/>
          <w:lang w:val="uk-UA"/>
        </w:rPr>
        <w:t xml:space="preserve"> №8222 </w:t>
      </w:r>
      <w:r>
        <w:rPr>
          <w:sz w:val="28"/>
          <w:szCs w:val="28"/>
          <w:lang w:val="uk-UA"/>
        </w:rPr>
        <w:t>.</w:t>
      </w:r>
      <w:r w:rsidRPr="00DC6551">
        <w:rPr>
          <w:bCs/>
          <w:sz w:val="28"/>
          <w:szCs w:val="28"/>
        </w:rPr>
        <w:t xml:space="preserve"> </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Про </w:t>
      </w:r>
      <w:r w:rsidRPr="007C2448">
        <w:rPr>
          <w:rFonts w:eastAsiaTheme="minorHAnsi"/>
          <w:b/>
          <w:sz w:val="28"/>
          <w:szCs w:val="28"/>
          <w:lang w:val="uk-UA" w:eastAsia="en-US"/>
        </w:rPr>
        <w:t>кращі практики діяльності організацій Профспілки з питань допомоги членам Профспілки в проблемних питаннях оплати праці</w:t>
      </w:r>
      <w:r w:rsidRPr="007C2448">
        <w:rPr>
          <w:rFonts w:eastAsiaTheme="minorHAnsi"/>
          <w:sz w:val="28"/>
          <w:szCs w:val="28"/>
          <w:lang w:val="uk-UA" w:eastAsia="en-US"/>
        </w:rPr>
        <w:t xml:space="preserve"> відзначено Вінницькою обласною організацією, зокрема, практику роботи Жмеринського, </w:t>
      </w:r>
      <w:proofErr w:type="spellStart"/>
      <w:r w:rsidRPr="007C2448">
        <w:rPr>
          <w:rFonts w:eastAsiaTheme="minorHAnsi"/>
          <w:sz w:val="28"/>
          <w:szCs w:val="28"/>
          <w:lang w:val="uk-UA" w:eastAsia="en-US"/>
        </w:rPr>
        <w:t>Чечельницького</w:t>
      </w:r>
      <w:proofErr w:type="spellEnd"/>
      <w:r w:rsidRPr="007C2448">
        <w:rPr>
          <w:rFonts w:eastAsiaTheme="minorHAnsi"/>
          <w:sz w:val="28"/>
          <w:szCs w:val="28"/>
          <w:lang w:val="uk-UA" w:eastAsia="en-US"/>
        </w:rPr>
        <w:t xml:space="preserve"> та Тульчинського  райкомів, профкому Департаменту міжнародного співробітництва та регіонального розвитку  Вінницької ОВА, досвід яких узагальнено та Полтавською  - про практики роботи профспілкових організацій  Поліції охорони та </w:t>
      </w:r>
      <w:proofErr w:type="spellStart"/>
      <w:r w:rsidRPr="007C2448">
        <w:rPr>
          <w:rFonts w:eastAsiaTheme="minorHAnsi"/>
          <w:sz w:val="28"/>
          <w:szCs w:val="28"/>
          <w:lang w:val="uk-UA" w:eastAsia="en-US"/>
        </w:rPr>
        <w:t>Держаудитслужби</w:t>
      </w:r>
      <w:proofErr w:type="spellEnd"/>
      <w:r w:rsidRPr="007C2448">
        <w:rPr>
          <w:rFonts w:eastAsiaTheme="minorHAnsi"/>
          <w:sz w:val="28"/>
          <w:szCs w:val="28"/>
          <w:lang w:val="uk-UA" w:eastAsia="en-US"/>
        </w:rPr>
        <w:t xml:space="preserve"> у Полтавській області.</w:t>
      </w:r>
    </w:p>
    <w:p w:rsidR="00606C6A" w:rsidRPr="007C2448" w:rsidRDefault="00606C6A" w:rsidP="00606C6A">
      <w:pPr>
        <w:ind w:firstLine="709"/>
        <w:jc w:val="both"/>
        <w:rPr>
          <w:color w:val="000000"/>
          <w:sz w:val="28"/>
          <w:szCs w:val="28"/>
          <w:lang w:val="uk-UA" w:eastAsia="ru-RU"/>
        </w:rPr>
      </w:pPr>
      <w:r w:rsidRPr="007C2448">
        <w:rPr>
          <w:color w:val="000000"/>
          <w:sz w:val="28"/>
          <w:szCs w:val="28"/>
          <w:lang w:val="uk-UA" w:eastAsia="ru-RU"/>
        </w:rPr>
        <w:t>В цілому, у 2024 році не виникало значних порушень з боку роботодавців щодо вчасної та у повному обсязі виплати заробітної плати.</w:t>
      </w:r>
    </w:p>
    <w:p w:rsidR="00606C6A" w:rsidRPr="007C2448" w:rsidRDefault="00606C6A" w:rsidP="00606C6A">
      <w:pPr>
        <w:ind w:firstLine="709"/>
        <w:jc w:val="both"/>
        <w:rPr>
          <w:color w:val="000000"/>
          <w:sz w:val="28"/>
          <w:szCs w:val="28"/>
          <w:lang w:val="uk-UA" w:eastAsia="ru-RU"/>
        </w:rPr>
      </w:pPr>
      <w:r w:rsidRPr="007C2448">
        <w:rPr>
          <w:color w:val="000000"/>
          <w:sz w:val="28"/>
          <w:szCs w:val="28"/>
          <w:lang w:val="uk-UA" w:eastAsia="ru-RU"/>
        </w:rPr>
        <w:t xml:space="preserve">Водночас, є окремі випадки невиконання взятих зобов’язань, визначених колективним договором. Так, у серпні поточного року, Об’єднаним обкомом </w:t>
      </w:r>
      <w:proofErr w:type="spellStart"/>
      <w:r w:rsidRPr="007C2448">
        <w:rPr>
          <w:color w:val="000000"/>
          <w:sz w:val="28"/>
          <w:szCs w:val="28"/>
          <w:lang w:val="uk-UA" w:eastAsia="ru-RU"/>
        </w:rPr>
        <w:t>Держприкордонслужби</w:t>
      </w:r>
      <w:proofErr w:type="spellEnd"/>
      <w:r w:rsidRPr="007C2448">
        <w:rPr>
          <w:color w:val="000000"/>
          <w:sz w:val="28"/>
          <w:szCs w:val="28"/>
          <w:lang w:val="uk-UA" w:eastAsia="ru-RU"/>
        </w:rPr>
        <w:t xml:space="preserve"> України перед Профспілкою було порушене прохання  щодо надання допомоги у вирішенні питання  продовження виплат доплат працівникам </w:t>
      </w:r>
      <w:r w:rsidRPr="007C2448">
        <w:rPr>
          <w:sz w:val="28"/>
          <w:szCs w:val="28"/>
          <w:lang w:val="uk-UA" w:eastAsia="ru-RU"/>
        </w:rPr>
        <w:t>за роботу у важких, шкідливих і небезпечних умовах праці</w:t>
      </w:r>
      <w:r w:rsidRPr="007C2448">
        <w:rPr>
          <w:color w:val="000000"/>
          <w:sz w:val="28"/>
          <w:szCs w:val="28"/>
          <w:lang w:val="uk-UA" w:eastAsia="ru-RU"/>
        </w:rPr>
        <w:t xml:space="preserve">. Профспілка звернулась до ФПУ щодо внесення пропозицій Кабінету Міністрів України стосовно врегулювання зазначених питань. Разом з тим, профспілковою стороною спільно зі стороною роботодавця,  в рамках Галузевої угоди та </w:t>
      </w:r>
      <w:r w:rsidRPr="007C2448">
        <w:rPr>
          <w:color w:val="000000"/>
          <w:sz w:val="28"/>
          <w:szCs w:val="28"/>
          <w:lang w:val="uk-UA" w:eastAsia="ru-RU"/>
        </w:rPr>
        <w:lastRenderedPageBreak/>
        <w:t xml:space="preserve">колективного договору, було досягнуто </w:t>
      </w:r>
      <w:proofErr w:type="spellStart"/>
      <w:r w:rsidRPr="007C2448">
        <w:rPr>
          <w:color w:val="000000"/>
          <w:sz w:val="28"/>
          <w:szCs w:val="28"/>
          <w:lang w:val="uk-UA" w:eastAsia="ru-RU"/>
        </w:rPr>
        <w:t>узгодженостей</w:t>
      </w:r>
      <w:proofErr w:type="spellEnd"/>
      <w:r w:rsidRPr="007C2448">
        <w:rPr>
          <w:color w:val="000000"/>
          <w:sz w:val="28"/>
          <w:szCs w:val="28"/>
          <w:lang w:val="uk-UA" w:eastAsia="ru-RU"/>
        </w:rPr>
        <w:t xml:space="preserve">  щодо продовження вказаних доплат. </w:t>
      </w:r>
    </w:p>
    <w:p w:rsidR="00606C6A" w:rsidRPr="007C2448" w:rsidRDefault="00606C6A" w:rsidP="00606C6A">
      <w:pPr>
        <w:ind w:firstLine="318"/>
        <w:jc w:val="both"/>
        <w:rPr>
          <w:rFonts w:eastAsiaTheme="minorHAnsi"/>
          <w:sz w:val="28"/>
          <w:szCs w:val="28"/>
          <w:lang w:val="uk-UA" w:eastAsia="en-US"/>
        </w:rPr>
      </w:pPr>
      <w:r w:rsidRPr="007C2448">
        <w:rPr>
          <w:rFonts w:eastAsiaTheme="minorHAnsi"/>
          <w:sz w:val="28"/>
          <w:szCs w:val="28"/>
          <w:lang w:val="uk-UA" w:eastAsia="en-US"/>
        </w:rPr>
        <w:t xml:space="preserve">       </w:t>
      </w:r>
      <w:r w:rsidRPr="007C2448">
        <w:rPr>
          <w:rFonts w:eastAsiaTheme="minorHAnsi"/>
          <w:b/>
          <w:sz w:val="28"/>
          <w:szCs w:val="28"/>
          <w:lang w:val="uk-UA" w:eastAsia="en-US"/>
        </w:rPr>
        <w:t>Профспілкою  щороку проводиться  значна  робота  з питань формування бюджету</w:t>
      </w:r>
      <w:r w:rsidRPr="007C2448">
        <w:rPr>
          <w:rFonts w:eastAsiaTheme="minorHAnsi"/>
          <w:sz w:val="28"/>
          <w:szCs w:val="28"/>
          <w:lang w:val="uk-UA" w:eastAsia="en-US"/>
        </w:rPr>
        <w:t>.</w:t>
      </w:r>
    </w:p>
    <w:p w:rsidR="00606C6A" w:rsidRPr="007C2448" w:rsidRDefault="00606C6A" w:rsidP="00606C6A">
      <w:pPr>
        <w:ind w:firstLine="318"/>
        <w:jc w:val="both"/>
        <w:rPr>
          <w:rFonts w:asciiTheme="minorHAnsi" w:eastAsiaTheme="minorHAnsi" w:hAnsiTheme="minorHAnsi" w:cstheme="minorBidi"/>
          <w:bCs/>
          <w:sz w:val="27"/>
          <w:szCs w:val="27"/>
          <w:lang w:val="uk-UA" w:eastAsia="en-US"/>
        </w:rPr>
      </w:pPr>
      <w:r w:rsidRPr="007C2448">
        <w:rPr>
          <w:rFonts w:eastAsiaTheme="minorHAnsi"/>
          <w:sz w:val="28"/>
          <w:szCs w:val="28"/>
          <w:lang w:val="uk-UA" w:eastAsia="en-US"/>
        </w:rPr>
        <w:t xml:space="preserve">      Так, щодо  бюджетних  пропозицій  на 2025 рік та  проекту  Закону України «Про Державний бюджет України на 2025 рік», станом на сьогодні,  не враховані Мінфіном пропозиції Профспілки  щодо необхідності</w:t>
      </w:r>
      <w:r>
        <w:rPr>
          <w:rFonts w:eastAsiaTheme="minorHAnsi"/>
          <w:sz w:val="28"/>
          <w:szCs w:val="28"/>
          <w:lang w:val="uk-UA" w:eastAsia="en-US"/>
        </w:rPr>
        <w:t>:</w:t>
      </w:r>
    </w:p>
    <w:p w:rsidR="00606C6A" w:rsidRPr="007C2448" w:rsidRDefault="00606C6A" w:rsidP="00606C6A">
      <w:pPr>
        <w:ind w:firstLine="318"/>
        <w:jc w:val="both"/>
        <w:rPr>
          <w:rFonts w:eastAsiaTheme="minorHAnsi"/>
          <w:bCs/>
          <w:sz w:val="28"/>
          <w:szCs w:val="28"/>
          <w:lang w:val="uk-UA" w:eastAsia="en-US"/>
        </w:rPr>
      </w:pPr>
      <w:r w:rsidRPr="007C2448">
        <w:rPr>
          <w:rFonts w:asciiTheme="minorHAnsi" w:eastAsiaTheme="minorHAnsi" w:hAnsiTheme="minorHAnsi" w:cstheme="minorBidi"/>
          <w:bCs/>
          <w:sz w:val="27"/>
          <w:szCs w:val="27"/>
          <w:lang w:val="uk-UA" w:eastAsia="en-US"/>
        </w:rPr>
        <w:t xml:space="preserve">       - </w:t>
      </w:r>
      <w:r w:rsidRPr="007C2448">
        <w:rPr>
          <w:rFonts w:eastAsiaTheme="minorHAnsi"/>
          <w:bCs/>
          <w:sz w:val="28"/>
          <w:szCs w:val="28"/>
          <w:lang w:val="uk-UA" w:eastAsia="en-US"/>
        </w:rPr>
        <w:t>подальшого впровадження нових умов оплати праці на основі класифік</w:t>
      </w:r>
      <w:r>
        <w:rPr>
          <w:rFonts w:eastAsiaTheme="minorHAnsi"/>
          <w:bCs/>
          <w:sz w:val="28"/>
          <w:szCs w:val="28"/>
          <w:lang w:val="uk-UA" w:eastAsia="en-US"/>
        </w:rPr>
        <w:t>ації посад державних службовців;</w:t>
      </w:r>
    </w:p>
    <w:p w:rsidR="00606C6A" w:rsidRPr="007C2448" w:rsidRDefault="00606C6A" w:rsidP="00606C6A">
      <w:pPr>
        <w:ind w:firstLine="318"/>
        <w:jc w:val="both"/>
        <w:rPr>
          <w:rFonts w:eastAsiaTheme="minorHAnsi"/>
          <w:spacing w:val="-4"/>
          <w:sz w:val="28"/>
          <w:szCs w:val="28"/>
          <w:lang w:val="uk-UA" w:eastAsia="en-US"/>
        </w:rPr>
      </w:pPr>
      <w:r w:rsidRPr="007C2448">
        <w:rPr>
          <w:rFonts w:eastAsiaTheme="minorHAnsi"/>
          <w:bCs/>
          <w:sz w:val="28"/>
          <w:szCs w:val="28"/>
          <w:lang w:val="uk-UA" w:eastAsia="en-US"/>
        </w:rPr>
        <w:t xml:space="preserve">     - </w:t>
      </w:r>
      <w:r w:rsidRPr="007C2448">
        <w:rPr>
          <w:rFonts w:eastAsiaTheme="minorHAnsi"/>
          <w:spacing w:val="-8"/>
          <w:sz w:val="28"/>
          <w:szCs w:val="28"/>
          <w:lang w:val="uk-UA" w:eastAsia="en-US"/>
        </w:rPr>
        <w:t xml:space="preserve">встановлення </w:t>
      </w:r>
      <w:r w:rsidRPr="007C2448">
        <w:rPr>
          <w:rFonts w:eastAsiaTheme="minorHAnsi"/>
          <w:bCs/>
          <w:sz w:val="28"/>
          <w:szCs w:val="28"/>
          <w:lang w:val="uk-UA" w:eastAsia="en-US"/>
        </w:rPr>
        <w:t xml:space="preserve">найнижчого розміру посадового окладу у державних органах, юрисдикція яких поширюється на територію одного або кількох районів, районів у містах, міст обласного значення, у розмірі не нижче ніж </w:t>
      </w:r>
      <w:r w:rsidRPr="007C2448">
        <w:rPr>
          <w:rFonts w:eastAsiaTheme="minorHAnsi"/>
          <w:spacing w:val="-6"/>
          <w:sz w:val="28"/>
          <w:szCs w:val="28"/>
          <w:lang w:val="uk-UA" w:eastAsia="en-US"/>
        </w:rPr>
        <w:t xml:space="preserve">дві мінімальні заробітні плати, </w:t>
      </w:r>
      <w:r w:rsidRPr="007C2448">
        <w:rPr>
          <w:rFonts w:eastAsiaTheme="minorHAnsi"/>
          <w:sz w:val="28"/>
          <w:szCs w:val="28"/>
          <w:lang w:val="uk-UA" w:eastAsia="en-US"/>
        </w:rPr>
        <w:t>з</w:t>
      </w:r>
      <w:r w:rsidRPr="007C2448">
        <w:rPr>
          <w:rFonts w:eastAsiaTheme="minorHAnsi"/>
          <w:spacing w:val="-4"/>
          <w:sz w:val="28"/>
          <w:szCs w:val="28"/>
          <w:lang w:val="uk-UA" w:eastAsia="en-US"/>
        </w:rPr>
        <w:t xml:space="preserve">абезпечення в повному обсязі реалізації гарантій в оплаті праці працівників </w:t>
      </w:r>
      <w:r>
        <w:rPr>
          <w:rFonts w:eastAsiaTheme="minorHAnsi"/>
          <w:spacing w:val="-4"/>
          <w:sz w:val="28"/>
          <w:szCs w:val="28"/>
          <w:lang w:val="uk-UA" w:eastAsia="en-US"/>
        </w:rPr>
        <w:t xml:space="preserve">бюджетної сфери, зокрема шляхом </w:t>
      </w:r>
      <w:r w:rsidRPr="007C2448">
        <w:rPr>
          <w:rFonts w:eastAsiaTheme="minorHAnsi"/>
          <w:spacing w:val="-4"/>
          <w:sz w:val="28"/>
          <w:szCs w:val="28"/>
          <w:lang w:val="uk-UA" w:eastAsia="en-US"/>
        </w:rPr>
        <w:t xml:space="preserve">встановлення розміру посадового окладу працівника І тарифного розряду </w:t>
      </w:r>
      <w:r w:rsidRPr="007C2448">
        <w:rPr>
          <w:rFonts w:eastAsiaTheme="minorHAnsi"/>
          <w:spacing w:val="-8"/>
          <w:sz w:val="28"/>
          <w:szCs w:val="28"/>
          <w:lang w:val="uk-UA" w:eastAsia="en-US"/>
        </w:rPr>
        <w:t>за Єдиною тарифною сіткою на рівні мінімальної заробітної плати для розрахунку роз</w:t>
      </w:r>
      <w:r w:rsidRPr="007C2448">
        <w:rPr>
          <w:rFonts w:eastAsiaTheme="minorHAnsi"/>
          <w:spacing w:val="-4"/>
          <w:sz w:val="28"/>
          <w:szCs w:val="28"/>
          <w:lang w:val="uk-UA" w:eastAsia="en-US"/>
        </w:rPr>
        <w:t>мірів посадових окладів за всіма тарифними розрядами ЄТС з відповідним зростанням фонду оплати праці;</w:t>
      </w:r>
    </w:p>
    <w:p w:rsidR="00606C6A" w:rsidRPr="007C2448" w:rsidRDefault="00606C6A" w:rsidP="00606C6A">
      <w:pPr>
        <w:ind w:firstLine="709"/>
        <w:jc w:val="both"/>
        <w:rPr>
          <w:rFonts w:eastAsiaTheme="minorHAnsi"/>
          <w:spacing w:val="-4"/>
          <w:sz w:val="28"/>
          <w:szCs w:val="28"/>
          <w:lang w:val="uk-UA" w:eastAsia="en-US"/>
        </w:rPr>
      </w:pPr>
      <w:r>
        <w:rPr>
          <w:rFonts w:eastAsiaTheme="minorHAnsi"/>
          <w:spacing w:val="-4"/>
          <w:sz w:val="28"/>
          <w:szCs w:val="28"/>
          <w:lang w:val="uk-UA" w:eastAsia="en-US"/>
        </w:rPr>
        <w:t>-</w:t>
      </w:r>
      <w:r w:rsidRPr="007C2448">
        <w:rPr>
          <w:rFonts w:eastAsiaTheme="minorHAnsi"/>
          <w:spacing w:val="-4"/>
          <w:sz w:val="28"/>
          <w:szCs w:val="28"/>
          <w:lang w:val="uk-UA" w:eastAsia="en-US"/>
        </w:rPr>
        <w:t xml:space="preserve"> фінансування у повному обсязі видатків на оплату праці працівників бюджетної сфери з метою реалізації прав та гарантій на оплату праці, передбачених чинним законодавством України (в </w:t>
      </w:r>
      <w:proofErr w:type="spellStart"/>
      <w:r w:rsidRPr="007C2448">
        <w:rPr>
          <w:rFonts w:eastAsiaTheme="minorHAnsi"/>
          <w:spacing w:val="-4"/>
          <w:sz w:val="28"/>
          <w:szCs w:val="28"/>
          <w:lang w:val="uk-UA" w:eastAsia="en-US"/>
        </w:rPr>
        <w:t>т.ч</w:t>
      </w:r>
      <w:proofErr w:type="spellEnd"/>
      <w:r w:rsidRPr="007C2448">
        <w:rPr>
          <w:rFonts w:eastAsiaTheme="minorHAnsi"/>
          <w:spacing w:val="-4"/>
          <w:sz w:val="28"/>
          <w:szCs w:val="28"/>
          <w:lang w:val="uk-UA" w:eastAsia="en-US"/>
        </w:rPr>
        <w:t>. галузевими законами);</w:t>
      </w:r>
    </w:p>
    <w:p w:rsidR="00606C6A" w:rsidRPr="007C2448" w:rsidRDefault="00606C6A" w:rsidP="00606C6A">
      <w:pPr>
        <w:ind w:firstLine="709"/>
        <w:jc w:val="both"/>
        <w:rPr>
          <w:rFonts w:eastAsia="Calibri"/>
          <w:sz w:val="28"/>
          <w:szCs w:val="28"/>
          <w:lang w:val="uk-UA" w:eastAsia="en-US"/>
        </w:rPr>
      </w:pPr>
      <w:r>
        <w:rPr>
          <w:rFonts w:eastAsia="Calibri"/>
          <w:sz w:val="28"/>
          <w:szCs w:val="28"/>
          <w:lang w:val="uk-UA" w:eastAsia="en-US"/>
        </w:rPr>
        <w:t>-</w:t>
      </w:r>
      <w:r w:rsidRPr="007C2448">
        <w:rPr>
          <w:rFonts w:eastAsia="Calibri"/>
          <w:sz w:val="28"/>
          <w:szCs w:val="28"/>
          <w:lang w:val="uk-UA" w:eastAsia="en-US"/>
        </w:rPr>
        <w:t xml:space="preserve">проведення перерахунку (осучаснення) пенсій, </w:t>
      </w:r>
      <w:r w:rsidRPr="007C2448">
        <w:rPr>
          <w:rFonts w:eastAsiaTheme="minorHAnsi"/>
          <w:sz w:val="28"/>
          <w:szCs w:val="28"/>
          <w:lang w:val="uk-UA" w:eastAsia="en-US"/>
        </w:rPr>
        <w:t>призначених за окремими нормативно-правовими актами, зокрема, державним службовцям, яким пенсія призначена за ст. 37 Закону України «Про державну службу» від 16.12.1993 р.</w:t>
      </w:r>
      <w:r w:rsidRPr="007C2448">
        <w:rPr>
          <w:rFonts w:eastAsia="Calibri"/>
          <w:sz w:val="28"/>
          <w:szCs w:val="28"/>
          <w:lang w:val="uk-UA" w:eastAsia="en-US"/>
        </w:rPr>
        <w:t xml:space="preserve">, з розрахунку чисельності пенсіонерів державної служби, які вийшли на пенсію до 2017 року та перебувають на обліку Пенсійного фонду України; </w:t>
      </w:r>
    </w:p>
    <w:p w:rsidR="00606C6A" w:rsidRPr="007C2448" w:rsidRDefault="00606C6A" w:rsidP="00606C6A">
      <w:pPr>
        <w:widowControl w:val="0"/>
        <w:ind w:firstLine="709"/>
        <w:jc w:val="both"/>
        <w:rPr>
          <w:rFonts w:eastAsiaTheme="minorHAnsi"/>
          <w:sz w:val="28"/>
          <w:szCs w:val="28"/>
          <w:lang w:val="uk-UA"/>
        </w:rPr>
      </w:pPr>
      <w:r w:rsidRPr="007C2448">
        <w:rPr>
          <w:rFonts w:eastAsiaTheme="minorHAnsi"/>
          <w:sz w:val="28"/>
          <w:szCs w:val="28"/>
          <w:lang w:val="uk-UA"/>
        </w:rPr>
        <w:t>- виконання норми статті 44 Закону України «Про професійні спілки, їх права та гарантії діяльності» щодо перерахування коштів первинним профспілковим організаціям бюджетних установ на культурно-масову, фізкультурну і оздоровчу роботу в розмірах, передбачених колективним договором, але не менше ніж 0,3 відсотка фонду оплати праці.</w:t>
      </w:r>
    </w:p>
    <w:p w:rsidR="00606C6A" w:rsidRPr="007C2448" w:rsidRDefault="00606C6A" w:rsidP="00606C6A">
      <w:pPr>
        <w:shd w:val="clear" w:color="auto" w:fill="FFFFFF"/>
        <w:ind w:firstLine="708"/>
        <w:jc w:val="both"/>
        <w:rPr>
          <w:rFonts w:eastAsiaTheme="minorHAnsi"/>
          <w:sz w:val="28"/>
          <w:szCs w:val="28"/>
          <w:lang w:val="uk-UA" w:eastAsia="en-US"/>
        </w:rPr>
      </w:pPr>
      <w:r w:rsidRPr="007C2448">
        <w:rPr>
          <w:rFonts w:eastAsiaTheme="minorHAnsi"/>
          <w:sz w:val="28"/>
          <w:szCs w:val="28"/>
          <w:lang w:val="uk-UA" w:eastAsia="en-US"/>
        </w:rPr>
        <w:t xml:space="preserve">Про окремий аспект діяльності організацій Профспілки – </w:t>
      </w:r>
      <w:r w:rsidRPr="007C2448">
        <w:rPr>
          <w:rFonts w:eastAsiaTheme="minorHAnsi"/>
          <w:b/>
          <w:sz w:val="28"/>
          <w:szCs w:val="28"/>
          <w:lang w:val="uk-UA" w:eastAsia="en-US"/>
        </w:rPr>
        <w:t>участь голів профорганізацій усіх рівнів в обговоренні прогнозних показників фондів оплати праці</w:t>
      </w:r>
      <w:r w:rsidRPr="007C2448">
        <w:rPr>
          <w:rFonts w:eastAsiaTheme="minorHAnsi"/>
          <w:sz w:val="28"/>
          <w:szCs w:val="28"/>
          <w:lang w:val="uk-UA" w:eastAsia="en-US"/>
        </w:rPr>
        <w:t>, зокрема, про часткове залучення роботодавців до цих питань повідомили лише Тернопільська, Одеська,  Рівненська та Черкаська обласні організації, Полтавський обком поінформував, що такі питання вирішуються позитивно у разі,  коли голова профкому є працівником фінансового відділу, а Миколаївський обком відзначив, що зазначене питання є проблемним.</w:t>
      </w:r>
    </w:p>
    <w:p w:rsidR="00606C6A" w:rsidRPr="007C2448" w:rsidRDefault="00606C6A" w:rsidP="00606C6A">
      <w:pPr>
        <w:widowControl w:val="0"/>
        <w:ind w:firstLine="709"/>
        <w:jc w:val="both"/>
        <w:rPr>
          <w:rFonts w:eastAsiaTheme="minorHAnsi"/>
          <w:sz w:val="28"/>
          <w:szCs w:val="28"/>
          <w:lang w:val="uk-UA"/>
        </w:rPr>
      </w:pPr>
      <w:r w:rsidRPr="007C2448">
        <w:rPr>
          <w:rFonts w:eastAsiaTheme="minorHAnsi"/>
          <w:sz w:val="28"/>
          <w:szCs w:val="28"/>
          <w:lang w:val="uk-UA"/>
        </w:rPr>
        <w:t xml:space="preserve">Враховуючи викладене,  зважаючи на реалії воєнного стану, вкрай обмежене бюджетне фінансування,  профспілковим активам  організацій Профспілки усіх рівнів необхідно </w:t>
      </w:r>
      <w:r w:rsidRPr="007C2448">
        <w:rPr>
          <w:rFonts w:eastAsiaTheme="minorHAnsi"/>
          <w:b/>
          <w:sz w:val="28"/>
          <w:szCs w:val="28"/>
          <w:lang w:val="uk-UA"/>
        </w:rPr>
        <w:t xml:space="preserve">продовжити роботу по виконанню статутних повноважень щодо громадського контролю </w:t>
      </w:r>
      <w:r w:rsidRPr="007C2448">
        <w:rPr>
          <w:rFonts w:eastAsiaTheme="minorHAnsi"/>
          <w:b/>
          <w:bCs/>
          <w:color w:val="000000"/>
          <w:sz w:val="28"/>
          <w:szCs w:val="28"/>
          <w:lang w:val="uk-UA" w:eastAsia="en-US"/>
        </w:rPr>
        <w:t>за виплатою заробітної плати та додержанням законодавства про працю.</w:t>
      </w:r>
      <w:r w:rsidRPr="007C2448">
        <w:rPr>
          <w:rFonts w:eastAsiaTheme="minorHAnsi"/>
          <w:sz w:val="28"/>
          <w:szCs w:val="28"/>
          <w:lang w:val="uk-UA"/>
        </w:rPr>
        <w:t xml:space="preserve"> </w:t>
      </w:r>
    </w:p>
    <w:p w:rsidR="00606C6A" w:rsidRPr="007C2448" w:rsidRDefault="00606C6A" w:rsidP="00606C6A">
      <w:pPr>
        <w:spacing w:after="200" w:line="276" w:lineRule="auto"/>
        <w:rPr>
          <w:rFonts w:eastAsiaTheme="minorHAnsi"/>
          <w:sz w:val="28"/>
          <w:szCs w:val="28"/>
          <w:lang w:val="uk-UA"/>
        </w:rPr>
      </w:pPr>
      <w:r w:rsidRPr="007C2448">
        <w:rPr>
          <w:rFonts w:eastAsiaTheme="minorHAnsi"/>
          <w:sz w:val="28"/>
          <w:szCs w:val="28"/>
          <w:lang w:val="uk-UA"/>
        </w:rPr>
        <w:t xml:space="preserve">                                              </w:t>
      </w:r>
    </w:p>
    <w:p w:rsidR="00606C6A" w:rsidRPr="00104A8F" w:rsidRDefault="00606C6A" w:rsidP="00606C6A">
      <w:pPr>
        <w:spacing w:after="200" w:line="276" w:lineRule="auto"/>
        <w:rPr>
          <w:rFonts w:asciiTheme="minorHAnsi" w:eastAsiaTheme="minorHAnsi" w:hAnsiTheme="minorHAnsi" w:cstheme="minorBidi"/>
          <w:sz w:val="22"/>
          <w:szCs w:val="22"/>
          <w:lang w:val="uk-UA" w:eastAsia="en-US"/>
        </w:rPr>
      </w:pPr>
      <w:r w:rsidRPr="007C2448">
        <w:rPr>
          <w:rFonts w:eastAsiaTheme="minorHAnsi"/>
          <w:sz w:val="28"/>
          <w:szCs w:val="28"/>
          <w:lang w:val="uk-UA"/>
        </w:rPr>
        <w:t xml:space="preserve">                                               Відділ правового та організаційного забезпечення</w:t>
      </w:r>
    </w:p>
    <w:p w:rsidR="007C2448" w:rsidRPr="007C2448" w:rsidRDefault="007C2448" w:rsidP="007C2448">
      <w:pPr>
        <w:ind w:left="2124"/>
        <w:rPr>
          <w:rFonts w:eastAsiaTheme="minorHAnsi" w:cstheme="minorBidi"/>
          <w:b/>
          <w:sz w:val="28"/>
          <w:szCs w:val="28"/>
          <w:lang w:val="uk-UA" w:eastAsia="en-US"/>
        </w:rPr>
      </w:pPr>
      <w:bookmarkStart w:id="0" w:name="_GoBack"/>
      <w:bookmarkEnd w:id="0"/>
      <w:r w:rsidRPr="007C2448">
        <w:rPr>
          <w:rFonts w:eastAsiaTheme="minorHAnsi" w:cstheme="minorBidi"/>
          <w:b/>
          <w:noProof/>
          <w:sz w:val="32"/>
          <w:szCs w:val="32"/>
          <w:lang w:val="uk-UA"/>
        </w:rPr>
        <w:lastRenderedPageBreak/>
        <w:drawing>
          <wp:anchor distT="0" distB="0" distL="114300" distR="114300" simplePos="0" relativeHeight="251667456" behindDoc="1" locked="0" layoutInCell="1" allowOverlap="0" wp14:anchorId="1F8842B2" wp14:editId="49736202">
            <wp:simplePos x="0" y="0"/>
            <wp:positionH relativeFrom="column">
              <wp:posOffset>184150</wp:posOffset>
            </wp:positionH>
            <wp:positionV relativeFrom="paragraph">
              <wp:posOffset>-198120</wp:posOffset>
            </wp:positionV>
            <wp:extent cx="1003935" cy="1028700"/>
            <wp:effectExtent l="0" t="0" r="0"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sidRPr="007C2448">
        <w:rPr>
          <w:rFonts w:eastAsiaTheme="minorHAnsi" w:cstheme="minorBidi"/>
          <w:b/>
          <w:sz w:val="32"/>
          <w:szCs w:val="32"/>
          <w:lang w:val="uk-UA" w:eastAsia="en-US"/>
        </w:rPr>
        <w:t xml:space="preserve">ПРОФЕСІЙНА СПІЛКА </w:t>
      </w:r>
    </w:p>
    <w:p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 xml:space="preserve">ПРАЦІВНИКІВ ДЕРЖАВНИХ УСТАНОВ </w:t>
      </w:r>
    </w:p>
    <w:p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УКРАЇНИ</w:t>
      </w:r>
    </w:p>
    <w:p w:rsidR="007C2448" w:rsidRPr="007C2448" w:rsidRDefault="007C2448" w:rsidP="007C2448">
      <w:pPr>
        <w:jc w:val="center"/>
        <w:rPr>
          <w:rFonts w:eastAsiaTheme="minorHAnsi" w:cstheme="minorBidi"/>
          <w:b/>
          <w:sz w:val="32"/>
          <w:szCs w:val="32"/>
          <w:u w:val="single"/>
          <w:lang w:val="uk-UA" w:eastAsia="en-US"/>
        </w:rPr>
      </w:pPr>
      <w:r w:rsidRPr="007C2448">
        <w:rPr>
          <w:rFonts w:eastAsiaTheme="minorHAnsi" w:cstheme="minorBidi"/>
          <w:b/>
          <w:sz w:val="32"/>
          <w:szCs w:val="32"/>
          <w:u w:val="single"/>
          <w:lang w:val="uk-UA" w:eastAsia="en-US"/>
        </w:rPr>
        <w:t>__________________________________________________________</w:t>
      </w:r>
    </w:p>
    <w:p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ПРЕЗИДІЯ ЦЕНТРАЛЬНОГО КОМІТЕТУ</w:t>
      </w:r>
    </w:p>
    <w:p w:rsidR="007C2448" w:rsidRPr="007C2448" w:rsidRDefault="007C2448" w:rsidP="007C2448">
      <w:pPr>
        <w:jc w:val="center"/>
        <w:outlineLvl w:val="0"/>
        <w:rPr>
          <w:rFonts w:eastAsiaTheme="minorHAnsi" w:cstheme="minorBidi"/>
          <w:b/>
          <w:sz w:val="28"/>
          <w:szCs w:val="28"/>
          <w:lang w:val="uk-UA" w:eastAsia="en-US"/>
        </w:rPr>
      </w:pPr>
    </w:p>
    <w:p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 xml:space="preserve">П О С Т А Н О В А </w:t>
      </w:r>
    </w:p>
    <w:p w:rsidR="007C2448" w:rsidRPr="007C2448" w:rsidRDefault="007C2448" w:rsidP="007C2448">
      <w:pPr>
        <w:jc w:val="both"/>
        <w:rPr>
          <w:rFonts w:eastAsiaTheme="minorHAnsi" w:cstheme="minorBidi"/>
          <w:b/>
          <w:sz w:val="28"/>
          <w:szCs w:val="28"/>
          <w:lang w:val="uk-UA" w:eastAsia="en-US"/>
        </w:rPr>
      </w:pPr>
      <w:r>
        <w:rPr>
          <w:rFonts w:eastAsiaTheme="minorHAnsi" w:cstheme="minorBidi"/>
          <w:b/>
          <w:sz w:val="28"/>
          <w:szCs w:val="28"/>
          <w:lang w:val="uk-UA" w:eastAsia="en-US"/>
        </w:rPr>
        <w:t xml:space="preserve"> </w:t>
      </w:r>
    </w:p>
    <w:p w:rsidR="007C2448" w:rsidRDefault="007C2448" w:rsidP="007C2448">
      <w:pPr>
        <w:ind w:right="357"/>
        <w:jc w:val="both"/>
        <w:rPr>
          <w:rFonts w:eastAsiaTheme="minorHAnsi" w:cstheme="minorBidi"/>
          <w:b/>
          <w:sz w:val="28"/>
          <w:szCs w:val="28"/>
          <w:u w:val="single"/>
          <w:lang w:val="uk-UA" w:eastAsia="ru-RU"/>
        </w:rPr>
      </w:pPr>
      <w:r w:rsidRPr="007C2448">
        <w:rPr>
          <w:rFonts w:eastAsiaTheme="minorHAnsi" w:cstheme="minorBidi"/>
          <w:b/>
          <w:sz w:val="28"/>
          <w:szCs w:val="28"/>
          <w:u w:val="single"/>
          <w:lang w:val="uk-UA" w:eastAsia="ru-RU"/>
        </w:rPr>
        <w:t>17.09.2024</w:t>
      </w:r>
      <w:r w:rsidRPr="007C2448">
        <w:rPr>
          <w:rFonts w:eastAsiaTheme="minorHAnsi" w:cstheme="minorBidi"/>
          <w:b/>
          <w:sz w:val="28"/>
          <w:szCs w:val="28"/>
          <w:lang w:val="uk-UA" w:eastAsia="ru-RU"/>
        </w:rPr>
        <w:tab/>
      </w:r>
      <w:r w:rsidRPr="007C2448">
        <w:rPr>
          <w:rFonts w:eastAsiaTheme="minorHAnsi" w:cstheme="minorBidi"/>
          <w:b/>
          <w:sz w:val="28"/>
          <w:szCs w:val="28"/>
          <w:lang w:val="uk-UA" w:eastAsia="ru-RU"/>
        </w:rPr>
        <w:tab/>
        <w:t xml:space="preserve">                  </w:t>
      </w:r>
      <w:r w:rsidRPr="007C2448">
        <w:rPr>
          <w:rFonts w:eastAsiaTheme="minorHAnsi" w:cstheme="minorBidi"/>
          <w:b/>
          <w:sz w:val="28"/>
          <w:szCs w:val="28"/>
          <w:lang w:val="uk-UA" w:eastAsia="ru-RU"/>
        </w:rPr>
        <w:tab/>
        <w:t xml:space="preserve">     </w:t>
      </w:r>
      <w:r>
        <w:rPr>
          <w:rFonts w:eastAsiaTheme="minorHAnsi" w:cstheme="minorBidi"/>
          <w:b/>
          <w:sz w:val="28"/>
          <w:szCs w:val="28"/>
          <w:lang w:val="uk-UA" w:eastAsia="ru-RU"/>
        </w:rPr>
        <w:t xml:space="preserve">    </w:t>
      </w:r>
      <w:r w:rsidRPr="007C2448">
        <w:rPr>
          <w:rFonts w:eastAsiaTheme="minorHAnsi" w:cstheme="minorBidi"/>
          <w:b/>
          <w:sz w:val="28"/>
          <w:szCs w:val="28"/>
          <w:lang w:val="uk-UA" w:eastAsia="ru-RU"/>
        </w:rPr>
        <w:t xml:space="preserve">       Київ</w:t>
      </w:r>
      <w:r w:rsidRPr="007C2448">
        <w:rPr>
          <w:rFonts w:eastAsiaTheme="minorHAnsi" w:cstheme="minorBidi"/>
          <w:b/>
          <w:sz w:val="28"/>
          <w:szCs w:val="28"/>
          <w:lang w:val="uk-UA" w:eastAsia="ru-RU"/>
        </w:rPr>
        <w:tab/>
        <w:t xml:space="preserve">          </w:t>
      </w:r>
      <w:r>
        <w:rPr>
          <w:rFonts w:eastAsiaTheme="minorHAnsi" w:cstheme="minorBidi"/>
          <w:b/>
          <w:sz w:val="28"/>
          <w:szCs w:val="28"/>
          <w:lang w:val="uk-UA" w:eastAsia="ru-RU"/>
        </w:rPr>
        <w:t xml:space="preserve">     </w:t>
      </w:r>
      <w:r w:rsidRPr="007C2448">
        <w:rPr>
          <w:rFonts w:eastAsiaTheme="minorHAnsi" w:cstheme="minorBidi"/>
          <w:b/>
          <w:sz w:val="28"/>
          <w:szCs w:val="28"/>
          <w:lang w:val="uk-UA" w:eastAsia="ru-RU"/>
        </w:rPr>
        <w:t xml:space="preserve">                  </w:t>
      </w:r>
      <w:r w:rsidRPr="007C2448">
        <w:rPr>
          <w:rFonts w:eastAsiaTheme="minorHAnsi" w:cstheme="minorBidi"/>
          <w:b/>
          <w:sz w:val="28"/>
          <w:szCs w:val="28"/>
          <w:u w:val="single"/>
          <w:lang w:val="uk-UA" w:eastAsia="ru-RU"/>
        </w:rPr>
        <w:t>№ П-15-0</w:t>
      </w:r>
      <w:r>
        <w:rPr>
          <w:rFonts w:eastAsiaTheme="minorHAnsi" w:cstheme="minorBidi"/>
          <w:b/>
          <w:sz w:val="28"/>
          <w:szCs w:val="28"/>
          <w:u w:val="single"/>
          <w:lang w:val="uk-UA" w:eastAsia="ru-RU"/>
        </w:rPr>
        <w:t>2</w:t>
      </w:r>
    </w:p>
    <w:p w:rsidR="007C2448" w:rsidRDefault="007C2448" w:rsidP="007C2448">
      <w:pPr>
        <w:ind w:right="357"/>
        <w:jc w:val="both"/>
        <w:rPr>
          <w:rFonts w:eastAsiaTheme="minorHAnsi" w:cstheme="minorBidi"/>
          <w:b/>
          <w:sz w:val="28"/>
          <w:szCs w:val="28"/>
          <w:u w:val="single"/>
          <w:lang w:val="uk-UA" w:eastAsia="ru-RU"/>
        </w:rPr>
      </w:pPr>
    </w:p>
    <w:p w:rsidR="009E21C2" w:rsidRPr="009E21C2" w:rsidRDefault="009E21C2" w:rsidP="009E21C2">
      <w:pPr>
        <w:rPr>
          <w:b/>
          <w:sz w:val="28"/>
          <w:szCs w:val="28"/>
          <w:lang w:val="uk-UA"/>
        </w:rPr>
      </w:pPr>
      <w:r w:rsidRPr="009E21C2">
        <w:rPr>
          <w:b/>
          <w:sz w:val="28"/>
          <w:szCs w:val="28"/>
          <w:lang w:val="uk-UA"/>
        </w:rPr>
        <w:t xml:space="preserve">Про кращі  практики  діяльності </w:t>
      </w:r>
    </w:p>
    <w:p w:rsidR="009E21C2" w:rsidRPr="009E21C2" w:rsidRDefault="009E21C2" w:rsidP="009E21C2">
      <w:pPr>
        <w:rPr>
          <w:b/>
          <w:sz w:val="28"/>
          <w:szCs w:val="28"/>
          <w:lang w:val="uk-UA"/>
        </w:rPr>
      </w:pPr>
      <w:r w:rsidRPr="009E21C2">
        <w:rPr>
          <w:b/>
          <w:sz w:val="28"/>
          <w:szCs w:val="28"/>
          <w:lang w:val="uk-UA"/>
        </w:rPr>
        <w:t xml:space="preserve">профспілкових організацій, </w:t>
      </w:r>
    </w:p>
    <w:p w:rsidR="009E21C2" w:rsidRPr="009E21C2" w:rsidRDefault="009E21C2" w:rsidP="009E21C2">
      <w:pPr>
        <w:rPr>
          <w:b/>
          <w:sz w:val="28"/>
          <w:szCs w:val="28"/>
          <w:lang w:val="uk-UA"/>
        </w:rPr>
      </w:pPr>
      <w:r w:rsidRPr="009E21C2">
        <w:rPr>
          <w:b/>
          <w:sz w:val="28"/>
          <w:szCs w:val="28"/>
          <w:lang w:val="uk-UA"/>
        </w:rPr>
        <w:t>що діють в органах місцевого самоврядування</w:t>
      </w:r>
    </w:p>
    <w:p w:rsidR="009E21C2" w:rsidRPr="009E21C2" w:rsidRDefault="009E21C2" w:rsidP="009E21C2">
      <w:pPr>
        <w:rPr>
          <w:b/>
          <w:sz w:val="28"/>
          <w:szCs w:val="28"/>
          <w:lang w:val="uk-UA"/>
        </w:rPr>
      </w:pPr>
    </w:p>
    <w:p w:rsidR="009E21C2" w:rsidRPr="009E21C2" w:rsidRDefault="009E21C2" w:rsidP="009E21C2">
      <w:pPr>
        <w:jc w:val="both"/>
        <w:rPr>
          <w:sz w:val="28"/>
          <w:szCs w:val="28"/>
          <w:lang w:val="uk-UA"/>
        </w:rPr>
      </w:pPr>
      <w:r w:rsidRPr="009E21C2">
        <w:rPr>
          <w:sz w:val="28"/>
          <w:szCs w:val="28"/>
          <w:lang w:val="uk-UA"/>
        </w:rPr>
        <w:t xml:space="preserve">        Заслухавши інформацію заступниці голови Профспілки </w:t>
      </w:r>
      <w:proofErr w:type="spellStart"/>
      <w:r w:rsidRPr="009E21C2">
        <w:rPr>
          <w:sz w:val="28"/>
          <w:szCs w:val="28"/>
          <w:lang w:val="uk-UA"/>
        </w:rPr>
        <w:t>Н.Шарапи</w:t>
      </w:r>
      <w:proofErr w:type="spellEnd"/>
      <w:r w:rsidRPr="009E21C2">
        <w:rPr>
          <w:sz w:val="28"/>
          <w:szCs w:val="28"/>
          <w:lang w:val="uk-UA"/>
        </w:rPr>
        <w:t xml:space="preserve"> щодо кращих практик  діяльні профспілкових організацій, що діють в органах місцевого самоврядування (далі – ОМС) та обговоривши її за участю голів профорганізацій, що діють в органах місцевого самоврядування, президія ЦК Профспілки відзначає, що переважна більшість профорганізацій , незважаючи  на об’єктивні реалії воєнного стану, першочергово направляють свою діяльність на вирішення питань соціально-економічного  захисту спілчан , гуманітарну і волонтерську діяльність, спрямовану на допомогу ЗСУ. Наразі, багатьма профорганізаціями  напрацьовано досвід роботи з  вирішення питань, актуальних для професійної групи (працівники органів місцевого самоврядування), який може застосовуватись у діяльності інших організацій Профспілки.</w:t>
      </w:r>
    </w:p>
    <w:p w:rsidR="009E21C2" w:rsidRPr="009E21C2" w:rsidRDefault="009E21C2" w:rsidP="009E21C2">
      <w:pPr>
        <w:jc w:val="both"/>
        <w:rPr>
          <w:sz w:val="28"/>
          <w:szCs w:val="28"/>
          <w:lang w:val="uk-UA"/>
        </w:rPr>
      </w:pPr>
      <w:r w:rsidRPr="009E21C2">
        <w:rPr>
          <w:sz w:val="28"/>
          <w:szCs w:val="28"/>
          <w:lang w:val="uk-UA"/>
        </w:rPr>
        <w:tab/>
        <w:t xml:space="preserve">Враховуючи зазначене, відповідно  статті 89 Статуту Профспілки, президія ЦК Профспілки  </w:t>
      </w:r>
    </w:p>
    <w:p w:rsidR="009E21C2" w:rsidRPr="009E21C2" w:rsidRDefault="009E21C2" w:rsidP="009E21C2">
      <w:pPr>
        <w:jc w:val="both"/>
        <w:rPr>
          <w:b/>
          <w:sz w:val="28"/>
          <w:szCs w:val="28"/>
          <w:lang w:val="uk-UA"/>
        </w:rPr>
      </w:pPr>
    </w:p>
    <w:p w:rsidR="009E21C2" w:rsidRPr="009E21C2" w:rsidRDefault="009E21C2" w:rsidP="009E21C2">
      <w:pPr>
        <w:jc w:val="both"/>
        <w:rPr>
          <w:b/>
          <w:sz w:val="28"/>
          <w:szCs w:val="28"/>
          <w:lang w:val="uk-UA"/>
        </w:rPr>
      </w:pPr>
      <w:r w:rsidRPr="009E21C2">
        <w:rPr>
          <w:b/>
          <w:sz w:val="28"/>
          <w:szCs w:val="28"/>
          <w:lang w:val="uk-UA"/>
        </w:rPr>
        <w:t>ПОСТАНОВЛЯЄ:</w:t>
      </w:r>
    </w:p>
    <w:p w:rsidR="009E21C2" w:rsidRPr="009E21C2" w:rsidRDefault="009E21C2" w:rsidP="009E21C2">
      <w:pPr>
        <w:rPr>
          <w:b/>
          <w:sz w:val="28"/>
          <w:szCs w:val="28"/>
          <w:lang w:val="uk-UA"/>
        </w:rPr>
      </w:pPr>
    </w:p>
    <w:p w:rsidR="009E21C2" w:rsidRPr="009E21C2" w:rsidRDefault="009E21C2" w:rsidP="00703310">
      <w:pPr>
        <w:jc w:val="both"/>
        <w:rPr>
          <w:sz w:val="28"/>
          <w:szCs w:val="28"/>
          <w:lang w:val="uk-UA"/>
        </w:rPr>
      </w:pPr>
      <w:r>
        <w:rPr>
          <w:sz w:val="28"/>
          <w:szCs w:val="28"/>
          <w:lang w:val="uk-UA"/>
        </w:rPr>
        <w:t xml:space="preserve">           </w:t>
      </w:r>
      <w:r w:rsidRPr="009E21C2">
        <w:rPr>
          <w:sz w:val="28"/>
          <w:szCs w:val="28"/>
          <w:lang w:val="uk-UA"/>
        </w:rPr>
        <w:t>1. Інформаційну  довідку щодо кращих практик діяльності профспілкових організацій, що діють в органах місцевого самоврядування  взяти до відома</w:t>
      </w:r>
      <w:r w:rsidR="00703310">
        <w:rPr>
          <w:sz w:val="28"/>
          <w:szCs w:val="28"/>
          <w:lang w:val="uk-UA"/>
        </w:rPr>
        <w:t xml:space="preserve"> </w:t>
      </w:r>
    </w:p>
    <w:p w:rsidR="009E21C2" w:rsidRPr="009E21C2" w:rsidRDefault="009E21C2" w:rsidP="00703310">
      <w:pPr>
        <w:jc w:val="both"/>
        <w:rPr>
          <w:sz w:val="28"/>
          <w:szCs w:val="28"/>
          <w:lang w:val="uk-UA"/>
        </w:rPr>
      </w:pPr>
      <w:r w:rsidRPr="009E21C2">
        <w:rPr>
          <w:sz w:val="28"/>
          <w:szCs w:val="28"/>
          <w:lang w:val="uk-UA"/>
        </w:rPr>
        <w:t>(додається).</w:t>
      </w:r>
    </w:p>
    <w:p w:rsidR="009E21C2" w:rsidRPr="009E21C2" w:rsidRDefault="009E21C2" w:rsidP="009E21C2">
      <w:pPr>
        <w:jc w:val="both"/>
        <w:rPr>
          <w:sz w:val="28"/>
          <w:szCs w:val="28"/>
          <w:lang w:val="uk-UA"/>
        </w:rPr>
      </w:pPr>
      <w:r>
        <w:rPr>
          <w:sz w:val="28"/>
          <w:szCs w:val="28"/>
          <w:lang w:val="uk-UA"/>
        </w:rPr>
        <w:t xml:space="preserve">           </w:t>
      </w:r>
      <w:r w:rsidRPr="009E21C2">
        <w:rPr>
          <w:sz w:val="28"/>
          <w:szCs w:val="28"/>
          <w:lang w:val="uk-UA"/>
        </w:rPr>
        <w:t xml:space="preserve">2. Відзначити позитивний досвід роботи ППО Донецької селищної ради  (Ізюмський район Харківської області), ППО виконавчого комітету Мукачівської міської ради (Закарпатська область), ППО </w:t>
      </w:r>
      <w:proofErr w:type="spellStart"/>
      <w:r w:rsidRPr="009E21C2">
        <w:rPr>
          <w:sz w:val="28"/>
          <w:szCs w:val="28"/>
          <w:lang w:val="uk-UA"/>
        </w:rPr>
        <w:t>Кіптівської</w:t>
      </w:r>
      <w:proofErr w:type="spellEnd"/>
      <w:r w:rsidRPr="009E21C2">
        <w:rPr>
          <w:sz w:val="28"/>
          <w:szCs w:val="28"/>
          <w:lang w:val="uk-UA"/>
        </w:rPr>
        <w:t xml:space="preserve"> територіальної громади (Чернігівська область), </w:t>
      </w:r>
      <w:r w:rsidR="004C52C7">
        <w:rPr>
          <w:sz w:val="28"/>
          <w:szCs w:val="28"/>
          <w:lang w:val="uk-UA"/>
        </w:rPr>
        <w:t xml:space="preserve">ППО Департаменту </w:t>
      </w:r>
      <w:r w:rsidR="004C52C7" w:rsidRPr="009E3A2A">
        <w:rPr>
          <w:sz w:val="28"/>
          <w:szCs w:val="28"/>
          <w:lang w:val="uk-UA"/>
        </w:rPr>
        <w:t>«Центр  надання адм</w:t>
      </w:r>
      <w:r w:rsidR="004C52C7">
        <w:rPr>
          <w:sz w:val="28"/>
          <w:szCs w:val="28"/>
          <w:lang w:val="uk-UA"/>
        </w:rPr>
        <w:t>і</w:t>
      </w:r>
      <w:r w:rsidR="004C52C7" w:rsidRPr="009E3A2A">
        <w:rPr>
          <w:sz w:val="28"/>
          <w:szCs w:val="28"/>
          <w:lang w:val="uk-UA"/>
        </w:rPr>
        <w:t>н</w:t>
      </w:r>
      <w:r w:rsidR="004C52C7">
        <w:rPr>
          <w:sz w:val="28"/>
          <w:szCs w:val="28"/>
          <w:lang w:val="uk-UA"/>
        </w:rPr>
        <w:t xml:space="preserve">істративних </w:t>
      </w:r>
      <w:r w:rsidR="004C52C7" w:rsidRPr="009E3A2A">
        <w:rPr>
          <w:sz w:val="28"/>
          <w:szCs w:val="28"/>
          <w:lang w:val="uk-UA"/>
        </w:rPr>
        <w:t>послуг»</w:t>
      </w:r>
      <w:r w:rsidR="004C52C7">
        <w:rPr>
          <w:sz w:val="28"/>
          <w:szCs w:val="28"/>
          <w:lang w:val="uk-UA"/>
        </w:rPr>
        <w:t xml:space="preserve"> (Полтавська область)</w:t>
      </w:r>
      <w:r w:rsidRPr="009E21C2">
        <w:rPr>
          <w:sz w:val="28"/>
          <w:szCs w:val="28"/>
          <w:lang w:val="uk-UA"/>
        </w:rPr>
        <w:t xml:space="preserve"> щодо зміцнення профспілкового членства та мотивації, соціально-економічного захисту працюючих, підтримки ЗСУ та спілчан, які постраж</w:t>
      </w:r>
      <w:r>
        <w:rPr>
          <w:sz w:val="28"/>
          <w:szCs w:val="28"/>
          <w:lang w:val="uk-UA"/>
        </w:rPr>
        <w:t>д</w:t>
      </w:r>
      <w:r w:rsidRPr="009E21C2">
        <w:rPr>
          <w:sz w:val="28"/>
          <w:szCs w:val="28"/>
          <w:lang w:val="uk-UA"/>
        </w:rPr>
        <w:t>али від наслідків війни,  та нагородити їх відомчими відзнаками Профспілки.</w:t>
      </w:r>
    </w:p>
    <w:p w:rsidR="009E21C2" w:rsidRPr="009E21C2" w:rsidRDefault="009E21C2" w:rsidP="009E21C2">
      <w:pPr>
        <w:jc w:val="both"/>
        <w:rPr>
          <w:sz w:val="28"/>
          <w:szCs w:val="28"/>
          <w:lang w:val="uk-UA"/>
        </w:rPr>
      </w:pPr>
      <w:r>
        <w:rPr>
          <w:sz w:val="28"/>
          <w:szCs w:val="28"/>
          <w:lang w:val="uk-UA"/>
        </w:rPr>
        <w:t xml:space="preserve">           </w:t>
      </w:r>
      <w:r w:rsidRPr="009E21C2">
        <w:rPr>
          <w:sz w:val="28"/>
          <w:szCs w:val="28"/>
          <w:lang w:val="uk-UA"/>
        </w:rPr>
        <w:t>3</w:t>
      </w:r>
      <w:r w:rsidR="00703310">
        <w:rPr>
          <w:sz w:val="28"/>
          <w:szCs w:val="28"/>
          <w:lang w:val="uk-UA"/>
        </w:rPr>
        <w:t>.</w:t>
      </w:r>
      <w:r w:rsidRPr="009E21C2">
        <w:rPr>
          <w:sz w:val="28"/>
          <w:szCs w:val="28"/>
          <w:lang w:val="uk-UA"/>
        </w:rPr>
        <w:t xml:space="preserve"> Рекомендувати обкомам Профспілки у Закарпатській, Харківській</w:t>
      </w:r>
      <w:r w:rsidR="00703310">
        <w:rPr>
          <w:sz w:val="28"/>
          <w:szCs w:val="28"/>
          <w:lang w:val="uk-UA"/>
        </w:rPr>
        <w:t>,</w:t>
      </w:r>
      <w:r w:rsidRPr="009E21C2">
        <w:rPr>
          <w:sz w:val="28"/>
          <w:szCs w:val="28"/>
          <w:lang w:val="uk-UA"/>
        </w:rPr>
        <w:t xml:space="preserve"> Чернігівській </w:t>
      </w:r>
      <w:r w:rsidR="00703310">
        <w:rPr>
          <w:sz w:val="28"/>
          <w:szCs w:val="28"/>
          <w:lang w:val="uk-UA"/>
        </w:rPr>
        <w:t xml:space="preserve">та Полтавській </w:t>
      </w:r>
      <w:r w:rsidRPr="009E21C2">
        <w:rPr>
          <w:sz w:val="28"/>
          <w:szCs w:val="28"/>
          <w:lang w:val="uk-UA"/>
        </w:rPr>
        <w:t>областях широко висвітлити  інформацію щодо практики діяльності кожної із зазначених  профорганізацій на відповідній території.</w:t>
      </w:r>
    </w:p>
    <w:p w:rsidR="009E21C2" w:rsidRPr="009E21C2" w:rsidRDefault="009E21C2" w:rsidP="009E21C2">
      <w:pPr>
        <w:jc w:val="both"/>
        <w:rPr>
          <w:sz w:val="28"/>
          <w:szCs w:val="28"/>
          <w:lang w:val="uk-UA"/>
        </w:rPr>
      </w:pPr>
      <w:r>
        <w:rPr>
          <w:sz w:val="28"/>
          <w:szCs w:val="28"/>
          <w:lang w:val="uk-UA"/>
        </w:rPr>
        <w:lastRenderedPageBreak/>
        <w:t xml:space="preserve">          </w:t>
      </w:r>
      <w:r w:rsidRPr="009E21C2">
        <w:rPr>
          <w:sz w:val="28"/>
          <w:szCs w:val="28"/>
          <w:lang w:val="uk-UA"/>
        </w:rPr>
        <w:t xml:space="preserve">4. Рекомендувати головам регіональних організацій Профспілки до </w:t>
      </w:r>
      <w:r w:rsidR="004C52C7">
        <w:rPr>
          <w:sz w:val="28"/>
          <w:szCs w:val="28"/>
          <w:lang w:val="uk-UA"/>
        </w:rPr>
        <w:t>1</w:t>
      </w:r>
      <w:r w:rsidRPr="009E21C2">
        <w:rPr>
          <w:sz w:val="28"/>
          <w:szCs w:val="28"/>
          <w:lang w:val="uk-UA"/>
        </w:rPr>
        <w:t>0.11.2024 направити клопотання з нагоди відзначення до Дня місцевого самоврядування голів ППО</w:t>
      </w:r>
      <w:r w:rsidR="00703310">
        <w:rPr>
          <w:sz w:val="28"/>
          <w:szCs w:val="28"/>
          <w:lang w:val="uk-UA"/>
        </w:rPr>
        <w:t>, інших профспілкових активістів та голів територіальних громад</w:t>
      </w:r>
      <w:r w:rsidRPr="009E21C2">
        <w:rPr>
          <w:sz w:val="28"/>
          <w:szCs w:val="28"/>
          <w:lang w:val="uk-UA"/>
        </w:rPr>
        <w:t>, які мають найкращі результати профспілкової роботи та постійно працюють над впровадженням нових практик у діяльність первинної профорганізації.</w:t>
      </w:r>
    </w:p>
    <w:p w:rsidR="009E21C2" w:rsidRPr="009E21C2" w:rsidRDefault="009E21C2" w:rsidP="009E21C2">
      <w:pPr>
        <w:jc w:val="both"/>
        <w:rPr>
          <w:sz w:val="28"/>
          <w:szCs w:val="28"/>
          <w:lang w:val="uk-UA"/>
        </w:rPr>
      </w:pPr>
    </w:p>
    <w:p w:rsidR="009E21C2" w:rsidRPr="009E21C2" w:rsidRDefault="009E21C2" w:rsidP="009E21C2">
      <w:pPr>
        <w:jc w:val="both"/>
        <w:rPr>
          <w:sz w:val="28"/>
          <w:szCs w:val="28"/>
          <w:lang w:val="uk-UA"/>
        </w:rPr>
      </w:pPr>
      <w:r>
        <w:rPr>
          <w:sz w:val="28"/>
          <w:szCs w:val="28"/>
          <w:lang w:val="uk-UA"/>
        </w:rPr>
        <w:t xml:space="preserve">         </w:t>
      </w:r>
      <w:r w:rsidRPr="009E21C2">
        <w:rPr>
          <w:sz w:val="28"/>
          <w:szCs w:val="28"/>
          <w:lang w:val="uk-UA"/>
        </w:rPr>
        <w:t>5.</w:t>
      </w:r>
      <w:r>
        <w:rPr>
          <w:sz w:val="28"/>
          <w:szCs w:val="28"/>
          <w:lang w:val="uk-UA"/>
        </w:rPr>
        <w:t xml:space="preserve"> </w:t>
      </w:r>
      <w:r w:rsidRPr="009E21C2">
        <w:rPr>
          <w:sz w:val="28"/>
          <w:szCs w:val="28"/>
          <w:lang w:val="uk-UA"/>
        </w:rPr>
        <w:t xml:space="preserve">Голові Профспілки </w:t>
      </w:r>
      <w:proofErr w:type="spellStart"/>
      <w:r w:rsidRPr="009E21C2">
        <w:rPr>
          <w:sz w:val="28"/>
          <w:szCs w:val="28"/>
          <w:lang w:val="uk-UA"/>
        </w:rPr>
        <w:t>Ю.Піжуку</w:t>
      </w:r>
      <w:proofErr w:type="spellEnd"/>
      <w:r w:rsidRPr="009E21C2">
        <w:rPr>
          <w:sz w:val="28"/>
          <w:szCs w:val="28"/>
          <w:lang w:val="uk-UA"/>
        </w:rPr>
        <w:t xml:space="preserve"> та головам регіональних організацій  організувати  інформаційну кампанію щодо висвітлення кращих практик  діяльності ППО в органах місцевого самоврядування</w:t>
      </w:r>
      <w:r w:rsidR="00703310">
        <w:rPr>
          <w:sz w:val="28"/>
          <w:szCs w:val="28"/>
          <w:lang w:val="uk-UA"/>
        </w:rPr>
        <w:t xml:space="preserve">, зокрема, шляхом розміщення їх на </w:t>
      </w:r>
      <w:r w:rsidR="00F231CA">
        <w:rPr>
          <w:sz w:val="28"/>
          <w:szCs w:val="28"/>
          <w:lang w:val="uk-UA"/>
        </w:rPr>
        <w:t>офіційних сайтах та сторінках соціальних мереж</w:t>
      </w:r>
      <w:r w:rsidRPr="009E21C2">
        <w:rPr>
          <w:sz w:val="28"/>
          <w:szCs w:val="28"/>
          <w:lang w:val="uk-UA"/>
        </w:rPr>
        <w:t xml:space="preserve"> та </w:t>
      </w:r>
      <w:r w:rsidR="00F231CA">
        <w:rPr>
          <w:sz w:val="28"/>
          <w:szCs w:val="28"/>
          <w:lang w:val="uk-UA"/>
        </w:rPr>
        <w:t xml:space="preserve">залучати голів цих організацій </w:t>
      </w:r>
      <w:r w:rsidRPr="009E21C2">
        <w:rPr>
          <w:sz w:val="28"/>
          <w:szCs w:val="28"/>
          <w:lang w:val="uk-UA"/>
        </w:rPr>
        <w:t>до участі в навчальних та комунікативних заходах у якості спікерів.</w:t>
      </w:r>
    </w:p>
    <w:p w:rsidR="009E21C2" w:rsidRPr="009E21C2" w:rsidRDefault="009E21C2" w:rsidP="009E21C2">
      <w:pPr>
        <w:jc w:val="both"/>
        <w:rPr>
          <w:sz w:val="28"/>
          <w:szCs w:val="28"/>
          <w:lang w:val="uk-UA"/>
        </w:rPr>
      </w:pPr>
    </w:p>
    <w:p w:rsidR="009E21C2" w:rsidRPr="009E21C2" w:rsidRDefault="009E21C2" w:rsidP="009E21C2">
      <w:pPr>
        <w:jc w:val="both"/>
        <w:rPr>
          <w:sz w:val="28"/>
          <w:szCs w:val="28"/>
          <w:lang w:val="uk-UA"/>
        </w:rPr>
      </w:pPr>
      <w:r>
        <w:rPr>
          <w:sz w:val="28"/>
          <w:szCs w:val="28"/>
          <w:lang w:val="uk-UA"/>
        </w:rPr>
        <w:t xml:space="preserve">          </w:t>
      </w:r>
      <w:r w:rsidRPr="009E21C2">
        <w:rPr>
          <w:sz w:val="28"/>
          <w:szCs w:val="28"/>
          <w:lang w:val="uk-UA"/>
        </w:rPr>
        <w:t>6. Контроль за виконанням постанови покласти на членів президії.</w:t>
      </w:r>
    </w:p>
    <w:p w:rsidR="009E21C2" w:rsidRPr="009E21C2" w:rsidRDefault="009E21C2" w:rsidP="009E21C2">
      <w:pPr>
        <w:jc w:val="both"/>
        <w:rPr>
          <w:sz w:val="28"/>
          <w:szCs w:val="28"/>
          <w:lang w:val="uk-UA"/>
        </w:rPr>
      </w:pPr>
    </w:p>
    <w:p w:rsidR="009E21C2" w:rsidRPr="009E21C2" w:rsidRDefault="009E21C2" w:rsidP="009E21C2">
      <w:pPr>
        <w:rPr>
          <w:color w:val="262626"/>
          <w:sz w:val="28"/>
          <w:szCs w:val="28"/>
          <w:lang w:val="uk-UA"/>
        </w:rPr>
      </w:pPr>
    </w:p>
    <w:p w:rsidR="009E21C2" w:rsidRPr="009E21C2" w:rsidRDefault="009E21C2" w:rsidP="009E21C2">
      <w:pPr>
        <w:rPr>
          <w:b/>
          <w:color w:val="262626"/>
          <w:sz w:val="28"/>
          <w:szCs w:val="28"/>
          <w:lang w:val="uk-UA"/>
        </w:rPr>
      </w:pPr>
      <w:r w:rsidRPr="009E21C2">
        <w:rPr>
          <w:b/>
          <w:color w:val="262626"/>
          <w:sz w:val="28"/>
          <w:szCs w:val="28"/>
          <w:lang w:val="uk-UA"/>
        </w:rPr>
        <w:t>Голова Профспілки</w:t>
      </w:r>
      <w:r w:rsidRPr="009E21C2">
        <w:rPr>
          <w:b/>
          <w:color w:val="262626"/>
          <w:sz w:val="28"/>
          <w:szCs w:val="28"/>
          <w:lang w:val="uk-UA"/>
        </w:rPr>
        <w:tab/>
      </w:r>
      <w:r w:rsidRPr="009E21C2">
        <w:rPr>
          <w:b/>
          <w:color w:val="262626"/>
          <w:sz w:val="28"/>
          <w:szCs w:val="28"/>
          <w:lang w:val="uk-UA"/>
        </w:rPr>
        <w:tab/>
        <w:t xml:space="preserve">            </w:t>
      </w:r>
      <w:r w:rsidRPr="009E21C2">
        <w:rPr>
          <w:b/>
          <w:color w:val="262626"/>
          <w:sz w:val="28"/>
          <w:szCs w:val="28"/>
          <w:lang w:val="uk-UA"/>
        </w:rPr>
        <w:tab/>
      </w:r>
      <w:r w:rsidRPr="009E21C2">
        <w:rPr>
          <w:b/>
          <w:color w:val="262626"/>
          <w:sz w:val="28"/>
          <w:szCs w:val="28"/>
          <w:lang w:val="uk-UA"/>
        </w:rPr>
        <w:tab/>
      </w:r>
      <w:r w:rsidRPr="009E21C2">
        <w:rPr>
          <w:b/>
          <w:color w:val="262626"/>
          <w:sz w:val="28"/>
          <w:szCs w:val="28"/>
          <w:lang w:val="uk-UA"/>
        </w:rPr>
        <w:tab/>
      </w:r>
      <w:r w:rsidRPr="009E21C2">
        <w:rPr>
          <w:b/>
          <w:color w:val="262626"/>
          <w:sz w:val="28"/>
          <w:szCs w:val="28"/>
          <w:lang w:val="uk-UA"/>
        </w:rPr>
        <w:tab/>
        <w:t xml:space="preserve">  Юрій ПІЖУК</w:t>
      </w:r>
    </w:p>
    <w:p w:rsidR="009E21C2" w:rsidRPr="009E21C2" w:rsidRDefault="009E21C2" w:rsidP="009E21C2">
      <w:pPr>
        <w:rPr>
          <w:rFonts w:eastAsia="Calibri"/>
          <w:color w:val="0D0D0D"/>
          <w:sz w:val="24"/>
          <w:szCs w:val="24"/>
        </w:rPr>
      </w:pPr>
    </w:p>
    <w:p w:rsidR="009E21C2" w:rsidRPr="009E21C2" w:rsidRDefault="009E21C2" w:rsidP="009E21C2">
      <w:pPr>
        <w:rPr>
          <w:rFonts w:eastAsia="Calibri"/>
          <w:color w:val="0D0D0D"/>
          <w:sz w:val="24"/>
          <w:szCs w:val="24"/>
        </w:rPr>
      </w:pPr>
    </w:p>
    <w:p w:rsidR="009E21C2" w:rsidRPr="009E21C2" w:rsidRDefault="009E21C2" w:rsidP="009E21C2">
      <w:pPr>
        <w:rPr>
          <w:rFonts w:eastAsia="Calibri"/>
          <w:color w:val="0D0D0D"/>
          <w:sz w:val="24"/>
          <w:szCs w:val="24"/>
        </w:rPr>
      </w:pPr>
    </w:p>
    <w:p w:rsidR="009E21C2" w:rsidRPr="009E21C2" w:rsidRDefault="009E21C2" w:rsidP="009E21C2">
      <w:pPr>
        <w:rPr>
          <w:rFonts w:eastAsia="Calibri"/>
          <w:color w:val="0D0D0D"/>
          <w:sz w:val="24"/>
          <w:szCs w:val="24"/>
        </w:rPr>
      </w:pPr>
    </w:p>
    <w:p w:rsidR="009E21C2" w:rsidRPr="009E21C2" w:rsidRDefault="009E21C2" w:rsidP="009E21C2">
      <w:pPr>
        <w:rPr>
          <w:rFonts w:eastAsia="Calibri"/>
          <w:color w:val="0D0D0D"/>
          <w:sz w:val="24"/>
          <w:szCs w:val="24"/>
        </w:rPr>
      </w:pPr>
    </w:p>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E21C2" w:rsidRDefault="009E21C2" w:rsidP="009E21C2"/>
    <w:p w:rsidR="0099443B" w:rsidRDefault="0099443B" w:rsidP="009E21C2"/>
    <w:p w:rsidR="0099443B" w:rsidRDefault="0099443B" w:rsidP="009E21C2"/>
    <w:p w:rsidR="007C2448" w:rsidRPr="00140C72" w:rsidRDefault="007C2448" w:rsidP="007C2448">
      <w:pPr>
        <w:pStyle w:val="ad"/>
        <w:ind w:left="6096" w:hanging="20"/>
        <w:jc w:val="both"/>
        <w:rPr>
          <w:rFonts w:ascii="Times New Roman" w:hAnsi="Times New Roman"/>
          <w:sz w:val="24"/>
          <w:szCs w:val="24"/>
          <w:lang w:val="uk-UA"/>
        </w:rPr>
      </w:pPr>
      <w:r w:rsidRPr="00140C72">
        <w:rPr>
          <w:rFonts w:ascii="Times New Roman" w:hAnsi="Times New Roman"/>
          <w:sz w:val="24"/>
          <w:szCs w:val="24"/>
          <w:lang w:val="uk-UA"/>
        </w:rPr>
        <w:lastRenderedPageBreak/>
        <w:t xml:space="preserve">Додаток </w:t>
      </w:r>
    </w:p>
    <w:p w:rsidR="007C2448" w:rsidRPr="00140C72" w:rsidRDefault="007C2448" w:rsidP="007C2448">
      <w:pPr>
        <w:pStyle w:val="ad"/>
        <w:ind w:left="5954"/>
        <w:jc w:val="both"/>
        <w:rPr>
          <w:rFonts w:ascii="Times New Roman" w:hAnsi="Times New Roman"/>
          <w:sz w:val="24"/>
          <w:szCs w:val="24"/>
          <w:lang w:val="uk-UA"/>
        </w:rPr>
      </w:pPr>
      <w:r>
        <w:rPr>
          <w:rFonts w:ascii="Times New Roman" w:hAnsi="Times New Roman"/>
          <w:sz w:val="24"/>
          <w:szCs w:val="24"/>
          <w:lang w:val="uk-UA"/>
        </w:rPr>
        <w:t xml:space="preserve">  </w:t>
      </w:r>
      <w:r w:rsidRPr="00140C72">
        <w:rPr>
          <w:rFonts w:ascii="Times New Roman" w:hAnsi="Times New Roman"/>
          <w:sz w:val="24"/>
          <w:szCs w:val="24"/>
          <w:lang w:val="uk-UA"/>
        </w:rPr>
        <w:t xml:space="preserve">до постанови президії </w:t>
      </w:r>
    </w:p>
    <w:p w:rsidR="007C2448" w:rsidRPr="00140C72" w:rsidRDefault="007C2448" w:rsidP="007C2448">
      <w:pPr>
        <w:pStyle w:val="ad"/>
        <w:ind w:left="4956" w:firstLine="264"/>
        <w:jc w:val="both"/>
        <w:rPr>
          <w:rFonts w:ascii="Times New Roman" w:hAnsi="Times New Roman"/>
          <w:sz w:val="24"/>
          <w:szCs w:val="24"/>
          <w:lang w:val="uk-UA"/>
        </w:rPr>
      </w:pPr>
      <w:r>
        <w:rPr>
          <w:rFonts w:ascii="Times New Roman" w:hAnsi="Times New Roman"/>
          <w:sz w:val="24"/>
          <w:szCs w:val="24"/>
          <w:lang w:val="uk-UA"/>
        </w:rPr>
        <w:t xml:space="preserve">              </w:t>
      </w:r>
      <w:r w:rsidRPr="00140C72">
        <w:rPr>
          <w:rFonts w:ascii="Times New Roman" w:hAnsi="Times New Roman"/>
          <w:sz w:val="24"/>
          <w:szCs w:val="24"/>
          <w:lang w:val="uk-UA"/>
        </w:rPr>
        <w:t>ЦК Профспілки</w:t>
      </w:r>
    </w:p>
    <w:p w:rsidR="007C2448" w:rsidRDefault="007C2448" w:rsidP="007C2448">
      <w:pPr>
        <w:pStyle w:val="ad"/>
        <w:ind w:left="4956" w:firstLine="264"/>
        <w:jc w:val="both"/>
        <w:rPr>
          <w:rFonts w:ascii="Times New Roman" w:hAnsi="Times New Roman"/>
          <w:sz w:val="24"/>
          <w:szCs w:val="24"/>
          <w:lang w:val="uk-UA"/>
        </w:rPr>
      </w:pPr>
      <w:r>
        <w:rPr>
          <w:rFonts w:ascii="Times New Roman" w:hAnsi="Times New Roman"/>
          <w:sz w:val="24"/>
          <w:szCs w:val="24"/>
          <w:lang w:val="uk-UA"/>
        </w:rPr>
        <w:t xml:space="preserve">              </w:t>
      </w:r>
      <w:r w:rsidRPr="00140C72">
        <w:rPr>
          <w:rFonts w:ascii="Times New Roman" w:hAnsi="Times New Roman"/>
          <w:sz w:val="24"/>
          <w:szCs w:val="24"/>
          <w:lang w:val="uk-UA"/>
        </w:rPr>
        <w:t xml:space="preserve">від </w:t>
      </w:r>
      <w:r>
        <w:rPr>
          <w:rFonts w:ascii="Times New Roman" w:hAnsi="Times New Roman"/>
          <w:sz w:val="24"/>
          <w:szCs w:val="24"/>
          <w:lang w:val="uk-UA"/>
        </w:rPr>
        <w:t>17</w:t>
      </w:r>
      <w:r w:rsidRPr="00140C72">
        <w:rPr>
          <w:rFonts w:ascii="Times New Roman" w:hAnsi="Times New Roman"/>
          <w:sz w:val="24"/>
          <w:szCs w:val="24"/>
          <w:lang w:val="uk-UA"/>
        </w:rPr>
        <w:t>.0</w:t>
      </w:r>
      <w:r>
        <w:rPr>
          <w:rFonts w:ascii="Times New Roman" w:hAnsi="Times New Roman"/>
          <w:sz w:val="24"/>
          <w:szCs w:val="24"/>
          <w:lang w:val="uk-UA"/>
        </w:rPr>
        <w:t>9</w:t>
      </w:r>
      <w:r w:rsidRPr="00140C72">
        <w:rPr>
          <w:rFonts w:ascii="Times New Roman" w:hAnsi="Times New Roman"/>
          <w:sz w:val="24"/>
          <w:szCs w:val="24"/>
          <w:lang w:val="uk-UA"/>
        </w:rPr>
        <w:t>.2024 № П-1</w:t>
      </w:r>
      <w:r>
        <w:rPr>
          <w:rFonts w:ascii="Times New Roman" w:hAnsi="Times New Roman"/>
          <w:sz w:val="24"/>
          <w:szCs w:val="24"/>
          <w:lang w:val="uk-UA"/>
        </w:rPr>
        <w:t>5</w:t>
      </w:r>
      <w:r w:rsidRPr="00140C72">
        <w:rPr>
          <w:rFonts w:ascii="Times New Roman" w:hAnsi="Times New Roman"/>
          <w:sz w:val="24"/>
          <w:szCs w:val="24"/>
          <w:lang w:val="uk-UA"/>
        </w:rPr>
        <w:t>-</w:t>
      </w:r>
      <w:r>
        <w:rPr>
          <w:rFonts w:ascii="Times New Roman" w:hAnsi="Times New Roman"/>
          <w:sz w:val="24"/>
          <w:szCs w:val="24"/>
          <w:lang w:val="uk-UA"/>
        </w:rPr>
        <w:t>02</w:t>
      </w:r>
    </w:p>
    <w:p w:rsidR="007C2448" w:rsidRDefault="007C2448" w:rsidP="007C2448">
      <w:pPr>
        <w:jc w:val="right"/>
        <w:rPr>
          <w:sz w:val="28"/>
          <w:szCs w:val="28"/>
          <w:lang w:val="uk-UA"/>
        </w:rPr>
      </w:pPr>
    </w:p>
    <w:p w:rsidR="007C2448" w:rsidRPr="00E45302" w:rsidRDefault="007C2448" w:rsidP="007C2448">
      <w:pPr>
        <w:jc w:val="center"/>
        <w:rPr>
          <w:b/>
          <w:sz w:val="28"/>
          <w:szCs w:val="28"/>
          <w:lang w:val="uk-UA"/>
        </w:rPr>
      </w:pPr>
      <w:r>
        <w:rPr>
          <w:b/>
          <w:sz w:val="28"/>
          <w:szCs w:val="28"/>
          <w:lang w:val="uk-UA"/>
        </w:rPr>
        <w:t>ІНФОРМАЦІЙНА ДОВІДКА</w:t>
      </w:r>
    </w:p>
    <w:p w:rsidR="007C2448" w:rsidRPr="00E45302" w:rsidRDefault="007C2448" w:rsidP="007C2448">
      <w:pPr>
        <w:jc w:val="center"/>
        <w:rPr>
          <w:b/>
          <w:sz w:val="28"/>
          <w:szCs w:val="28"/>
          <w:lang w:val="uk-UA"/>
        </w:rPr>
      </w:pPr>
      <w:r w:rsidRPr="00E45302">
        <w:rPr>
          <w:b/>
          <w:sz w:val="28"/>
          <w:szCs w:val="28"/>
          <w:lang w:val="uk-UA"/>
        </w:rPr>
        <w:t xml:space="preserve">щодо кращих практик діяльності профспілкових організацій, </w:t>
      </w:r>
    </w:p>
    <w:p w:rsidR="007C2448" w:rsidRDefault="007C2448" w:rsidP="007C2448">
      <w:pPr>
        <w:jc w:val="center"/>
        <w:rPr>
          <w:sz w:val="28"/>
          <w:szCs w:val="28"/>
          <w:lang w:val="uk-UA"/>
        </w:rPr>
      </w:pPr>
      <w:r w:rsidRPr="00E45302">
        <w:rPr>
          <w:b/>
          <w:sz w:val="28"/>
          <w:szCs w:val="28"/>
          <w:lang w:val="uk-UA"/>
        </w:rPr>
        <w:t>що діють в органах місцевого самоврядування</w:t>
      </w:r>
    </w:p>
    <w:p w:rsidR="007C2448" w:rsidRDefault="007C2448" w:rsidP="007C2448">
      <w:pPr>
        <w:jc w:val="center"/>
        <w:rPr>
          <w:sz w:val="28"/>
          <w:szCs w:val="28"/>
          <w:lang w:val="uk-UA"/>
        </w:rPr>
      </w:pPr>
    </w:p>
    <w:p w:rsidR="007C2448" w:rsidRPr="00CA08E7" w:rsidRDefault="007C2448" w:rsidP="007C2448">
      <w:pPr>
        <w:ind w:firstLine="708"/>
        <w:jc w:val="both"/>
        <w:rPr>
          <w:sz w:val="28"/>
          <w:szCs w:val="28"/>
          <w:lang w:val="uk-UA"/>
        </w:rPr>
      </w:pPr>
      <w:r w:rsidRPr="00CA08E7">
        <w:rPr>
          <w:sz w:val="28"/>
          <w:szCs w:val="28"/>
          <w:lang w:val="uk-UA"/>
        </w:rPr>
        <w:t>Станом на 01.01.2024 року в органах місцевого самоврядування діяло 759 організацій Профспілки (ППО та об’</w:t>
      </w:r>
      <w:proofErr w:type="spellStart"/>
      <w:r w:rsidRPr="00CA08E7">
        <w:rPr>
          <w:sz w:val="28"/>
          <w:szCs w:val="28"/>
        </w:rPr>
        <w:t>єднаних</w:t>
      </w:r>
      <w:proofErr w:type="spellEnd"/>
      <w:r w:rsidRPr="00CA08E7">
        <w:rPr>
          <w:sz w:val="28"/>
          <w:szCs w:val="28"/>
        </w:rPr>
        <w:t xml:space="preserve">), </w:t>
      </w:r>
      <w:r w:rsidRPr="00CA08E7">
        <w:rPr>
          <w:sz w:val="28"/>
          <w:szCs w:val="28"/>
          <w:lang w:val="uk-UA"/>
        </w:rPr>
        <w:t>що охопили  членством 34064 спілчан, з них посадових осіб місцевого самоврядування – 24522 осіб.</w:t>
      </w:r>
    </w:p>
    <w:p w:rsidR="007C2448" w:rsidRPr="00CA08E7" w:rsidRDefault="007C2448" w:rsidP="007C2448">
      <w:pPr>
        <w:jc w:val="both"/>
        <w:rPr>
          <w:sz w:val="28"/>
          <w:szCs w:val="28"/>
          <w:lang w:val="uk-UA"/>
        </w:rPr>
      </w:pPr>
      <w:r w:rsidRPr="00CA08E7">
        <w:rPr>
          <w:sz w:val="28"/>
          <w:szCs w:val="28"/>
          <w:lang w:val="uk-UA"/>
        </w:rPr>
        <w:tab/>
        <w:t>За станом на 01.01.2022 року (до початку повномасштабного вторгнення) налічувалось 1006 пр</w:t>
      </w:r>
      <w:r>
        <w:rPr>
          <w:sz w:val="28"/>
          <w:szCs w:val="28"/>
          <w:lang w:val="uk-UA"/>
        </w:rPr>
        <w:t>офорганізацій, що об’</w:t>
      </w:r>
      <w:proofErr w:type="spellStart"/>
      <w:r w:rsidRPr="00885441">
        <w:rPr>
          <w:sz w:val="28"/>
          <w:szCs w:val="28"/>
        </w:rPr>
        <w:t>єднували</w:t>
      </w:r>
      <w:proofErr w:type="spellEnd"/>
      <w:r w:rsidRPr="00CA08E7">
        <w:rPr>
          <w:sz w:val="28"/>
          <w:szCs w:val="28"/>
          <w:lang w:val="uk-UA"/>
        </w:rPr>
        <w:t xml:space="preserve"> 44117 спілчан.</w:t>
      </w:r>
    </w:p>
    <w:p w:rsidR="007C2448" w:rsidRPr="00CA08E7" w:rsidRDefault="007C2448" w:rsidP="007C2448">
      <w:pPr>
        <w:jc w:val="both"/>
        <w:rPr>
          <w:sz w:val="28"/>
          <w:szCs w:val="28"/>
          <w:lang w:val="uk-UA"/>
        </w:rPr>
      </w:pPr>
      <w:r>
        <w:rPr>
          <w:sz w:val="28"/>
          <w:szCs w:val="28"/>
          <w:lang w:val="uk-UA"/>
        </w:rPr>
        <w:tab/>
        <w:t xml:space="preserve">Воєнні дії, втрата багатьох </w:t>
      </w:r>
      <w:r w:rsidRPr="00CA08E7">
        <w:rPr>
          <w:sz w:val="28"/>
          <w:szCs w:val="28"/>
          <w:lang w:val="uk-UA"/>
        </w:rPr>
        <w:t>підприємств і організацій внаслідок ворожих руйнувань, окупація окремих територій, евакуація та переміщення насел</w:t>
      </w:r>
      <w:r>
        <w:rPr>
          <w:sz w:val="28"/>
          <w:szCs w:val="28"/>
          <w:lang w:val="uk-UA"/>
        </w:rPr>
        <w:t>ення в більш безпечні регіони</w:t>
      </w:r>
      <w:r w:rsidRPr="00CA08E7">
        <w:rPr>
          <w:sz w:val="28"/>
          <w:szCs w:val="28"/>
          <w:lang w:val="uk-UA"/>
        </w:rPr>
        <w:t>, зниження доходів населення – все це вплинуло на діяльність профспілкових організацій, у тому числі і тих, що діют</w:t>
      </w:r>
      <w:r>
        <w:rPr>
          <w:sz w:val="28"/>
          <w:szCs w:val="28"/>
          <w:lang w:val="uk-UA"/>
        </w:rPr>
        <w:t>ь в органах місцевого самоврядува</w:t>
      </w:r>
      <w:r w:rsidRPr="00CA08E7">
        <w:rPr>
          <w:sz w:val="28"/>
          <w:szCs w:val="28"/>
          <w:lang w:val="uk-UA"/>
        </w:rPr>
        <w:t>ння.</w:t>
      </w:r>
    </w:p>
    <w:p w:rsidR="007C2448" w:rsidRPr="00CA08E7" w:rsidRDefault="007C2448" w:rsidP="007C2448">
      <w:pPr>
        <w:jc w:val="both"/>
        <w:rPr>
          <w:sz w:val="28"/>
          <w:szCs w:val="28"/>
          <w:lang w:val="uk-UA"/>
        </w:rPr>
      </w:pPr>
      <w:r>
        <w:rPr>
          <w:sz w:val="28"/>
          <w:szCs w:val="28"/>
          <w:lang w:val="uk-UA"/>
        </w:rPr>
        <w:tab/>
        <w:t>Натомість</w:t>
      </w:r>
      <w:r w:rsidRPr="00CA08E7">
        <w:rPr>
          <w:sz w:val="28"/>
          <w:szCs w:val="28"/>
          <w:lang w:val="uk-UA"/>
        </w:rPr>
        <w:t xml:space="preserve">, саме органи місцевого самоврядування (далі – ОМС) в час війни вирішують значно більший масив  питань, </w:t>
      </w:r>
      <w:proofErr w:type="spellStart"/>
      <w:r w:rsidRPr="00CA08E7">
        <w:rPr>
          <w:sz w:val="28"/>
          <w:szCs w:val="28"/>
          <w:lang w:val="uk-UA"/>
        </w:rPr>
        <w:t>пов</w:t>
      </w:r>
      <w:proofErr w:type="spellEnd"/>
      <w:r w:rsidRPr="00CA08E7">
        <w:rPr>
          <w:sz w:val="28"/>
          <w:szCs w:val="28"/>
        </w:rPr>
        <w:t>’</w:t>
      </w:r>
      <w:proofErr w:type="spellStart"/>
      <w:r w:rsidRPr="00CA08E7">
        <w:rPr>
          <w:sz w:val="28"/>
          <w:szCs w:val="28"/>
          <w:lang w:val="uk-UA"/>
        </w:rPr>
        <w:t>язаний</w:t>
      </w:r>
      <w:proofErr w:type="spellEnd"/>
      <w:r w:rsidRPr="00CA08E7">
        <w:rPr>
          <w:sz w:val="28"/>
          <w:szCs w:val="28"/>
          <w:lang w:val="uk-UA"/>
        </w:rPr>
        <w:t xml:space="preserve"> </w:t>
      </w:r>
      <w:r w:rsidRPr="00CA08E7">
        <w:rPr>
          <w:sz w:val="28"/>
          <w:szCs w:val="28"/>
        </w:rPr>
        <w:t xml:space="preserve">з </w:t>
      </w:r>
      <w:proofErr w:type="spellStart"/>
      <w:r w:rsidRPr="00CA08E7">
        <w:rPr>
          <w:sz w:val="28"/>
          <w:szCs w:val="28"/>
        </w:rPr>
        <w:t>соціал</w:t>
      </w:r>
      <w:r w:rsidRPr="00CA08E7">
        <w:rPr>
          <w:sz w:val="28"/>
          <w:szCs w:val="28"/>
          <w:lang w:val="uk-UA"/>
        </w:rPr>
        <w:t>ьним</w:t>
      </w:r>
      <w:proofErr w:type="spellEnd"/>
      <w:r w:rsidRPr="00CA08E7">
        <w:rPr>
          <w:sz w:val="28"/>
          <w:szCs w:val="28"/>
          <w:lang w:val="uk-UA"/>
        </w:rPr>
        <w:t xml:space="preserve"> захистом населення. Ці питання є найбільш актуальними і для профорганізацій, які діють в ОМС. </w:t>
      </w:r>
    </w:p>
    <w:p w:rsidR="007C2448" w:rsidRPr="00CA08E7" w:rsidRDefault="007C2448" w:rsidP="007C2448">
      <w:pPr>
        <w:jc w:val="both"/>
        <w:rPr>
          <w:sz w:val="28"/>
          <w:szCs w:val="28"/>
          <w:lang w:val="uk-UA"/>
        </w:rPr>
      </w:pPr>
      <w:r w:rsidRPr="00CA08E7">
        <w:rPr>
          <w:sz w:val="28"/>
          <w:szCs w:val="28"/>
          <w:lang w:val="uk-UA"/>
        </w:rPr>
        <w:tab/>
        <w:t>Водночас, діяльність організацій спрямована значною мірою також і на зменшення психологічного тиску умов війни на працюючих</w:t>
      </w:r>
      <w:r>
        <w:rPr>
          <w:sz w:val="28"/>
          <w:szCs w:val="28"/>
          <w:lang w:val="uk-UA"/>
        </w:rPr>
        <w:t>,</w:t>
      </w:r>
      <w:r w:rsidRPr="00CA08E7">
        <w:rPr>
          <w:sz w:val="28"/>
          <w:szCs w:val="28"/>
          <w:lang w:val="uk-UA"/>
        </w:rPr>
        <w:t xml:space="preserve"> шляхом проведення фізкультурно-спортивної та оздоровчої роботи,</w:t>
      </w:r>
      <w:r>
        <w:rPr>
          <w:sz w:val="28"/>
          <w:szCs w:val="28"/>
          <w:lang w:val="uk-UA"/>
        </w:rPr>
        <w:t xml:space="preserve"> організації </w:t>
      </w:r>
      <w:r w:rsidRPr="00CA08E7">
        <w:rPr>
          <w:sz w:val="28"/>
          <w:szCs w:val="28"/>
          <w:lang w:val="uk-UA"/>
        </w:rPr>
        <w:t xml:space="preserve"> навчальних заходів для підвищення професійних </w:t>
      </w:r>
      <w:proofErr w:type="spellStart"/>
      <w:r w:rsidRPr="00CA08E7">
        <w:rPr>
          <w:sz w:val="28"/>
          <w:szCs w:val="28"/>
          <w:lang w:val="uk-UA"/>
        </w:rPr>
        <w:t>компетентностей</w:t>
      </w:r>
      <w:proofErr w:type="spellEnd"/>
      <w:r w:rsidRPr="00CA08E7">
        <w:rPr>
          <w:sz w:val="28"/>
          <w:szCs w:val="28"/>
          <w:lang w:val="uk-UA"/>
        </w:rPr>
        <w:t xml:space="preserve"> та формування лідерських навичок, проведення культурно-масових заходів, спрямованих на п</w:t>
      </w:r>
      <w:r>
        <w:rPr>
          <w:sz w:val="28"/>
          <w:szCs w:val="28"/>
          <w:lang w:val="uk-UA"/>
        </w:rPr>
        <w:t>осилення корпоративної культури, психологічного розвантаження.</w:t>
      </w:r>
    </w:p>
    <w:p w:rsidR="007C2448" w:rsidRPr="00CA08E7" w:rsidRDefault="007C2448" w:rsidP="007C2448">
      <w:pPr>
        <w:jc w:val="both"/>
        <w:rPr>
          <w:sz w:val="28"/>
          <w:szCs w:val="28"/>
          <w:lang w:val="uk-UA"/>
        </w:rPr>
      </w:pPr>
      <w:r w:rsidRPr="00CA08E7">
        <w:rPr>
          <w:sz w:val="28"/>
          <w:szCs w:val="28"/>
          <w:lang w:val="uk-UA"/>
        </w:rPr>
        <w:tab/>
        <w:t>Незважаючи на труднощі воєнного часу, а також загальні тенденції профспілкового руху до зниження мотивації профспілкового членства, значна кількість профорганізацій в ОМС мають позитивний досвід роботи у різних аспектах діяльності, успішно реалізують свої статутні зобов’язання.</w:t>
      </w:r>
      <w:r>
        <w:rPr>
          <w:sz w:val="28"/>
          <w:szCs w:val="28"/>
          <w:lang w:val="uk-UA"/>
        </w:rPr>
        <w:t xml:space="preserve"> </w:t>
      </w:r>
      <w:r w:rsidRPr="00CA08E7">
        <w:rPr>
          <w:sz w:val="28"/>
          <w:szCs w:val="28"/>
          <w:lang w:val="uk-UA"/>
        </w:rPr>
        <w:t>Цьому значною мірою сприяє взаємодія з обкомами Профспілки через постійні робочі контакти, організацію навчань, практичну та методичну допомогу з їх боку, мотиваційну роботу, спрямовану на профактив.</w:t>
      </w:r>
    </w:p>
    <w:p w:rsidR="007C2448" w:rsidRDefault="007C2448" w:rsidP="007C2448">
      <w:pPr>
        <w:ind w:firstLine="709"/>
        <w:jc w:val="both"/>
        <w:rPr>
          <w:sz w:val="28"/>
          <w:szCs w:val="28"/>
          <w:lang w:val="uk-UA"/>
        </w:rPr>
      </w:pPr>
      <w:r w:rsidRPr="00CA08E7">
        <w:rPr>
          <w:sz w:val="28"/>
          <w:szCs w:val="28"/>
          <w:lang w:val="uk-UA"/>
        </w:rPr>
        <w:t>Так</w:t>
      </w:r>
      <w:r>
        <w:rPr>
          <w:sz w:val="28"/>
          <w:szCs w:val="28"/>
          <w:lang w:val="uk-UA"/>
        </w:rPr>
        <w:t xml:space="preserve">ож посиленню організаційної спроможності профорганізацій сприяли  навчання профактиву, які проводилось Профспілкою. </w:t>
      </w:r>
    </w:p>
    <w:p w:rsidR="007C2448" w:rsidRPr="00CA08E7" w:rsidRDefault="007C2448" w:rsidP="007C2448">
      <w:pPr>
        <w:ind w:firstLine="709"/>
        <w:jc w:val="both"/>
        <w:rPr>
          <w:sz w:val="28"/>
          <w:szCs w:val="28"/>
          <w:lang w:val="uk-UA"/>
        </w:rPr>
      </w:pPr>
      <w:r>
        <w:rPr>
          <w:sz w:val="28"/>
          <w:szCs w:val="28"/>
          <w:lang w:val="uk-UA"/>
        </w:rPr>
        <w:t>У</w:t>
      </w:r>
      <w:r w:rsidRPr="00CA08E7">
        <w:rPr>
          <w:sz w:val="28"/>
          <w:szCs w:val="28"/>
          <w:lang w:val="uk-UA"/>
        </w:rPr>
        <w:t xml:space="preserve"> рамках проекту «Розвиток державного сектору в Україні», який реалізувався з 2016 по 2022 рік</w:t>
      </w:r>
      <w:r>
        <w:rPr>
          <w:sz w:val="28"/>
          <w:szCs w:val="28"/>
          <w:lang w:val="uk-UA"/>
        </w:rPr>
        <w:t>,</w:t>
      </w:r>
      <w:r w:rsidRPr="00CA08E7">
        <w:rPr>
          <w:sz w:val="28"/>
          <w:szCs w:val="28"/>
          <w:lang w:val="uk-UA"/>
        </w:rPr>
        <w:t xml:space="preserve"> і цільовою аудиторією якого були голови первинних профспілкових організацій, профспілковим навчанням було охоплено 3819 спілчан. Тематика навчання стосувалась підвищення знань голів первинних організацій щодо колективно-договірного регулювання, соціального діалогу, комунікацій, профспілкової роботи та лідерських якостей. Також, в рамках діяльності Ла</w:t>
      </w:r>
      <w:r>
        <w:rPr>
          <w:sz w:val="28"/>
          <w:szCs w:val="28"/>
          <w:lang w:val="uk-UA"/>
        </w:rPr>
        <w:t>бораторії соціального діалогу,  Профспілкою</w:t>
      </w:r>
      <w:r w:rsidRPr="00CA08E7">
        <w:rPr>
          <w:sz w:val="28"/>
          <w:szCs w:val="28"/>
          <w:lang w:val="uk-UA"/>
        </w:rPr>
        <w:t xml:space="preserve"> проводились </w:t>
      </w:r>
      <w:r w:rsidRPr="00CA08E7">
        <w:rPr>
          <w:sz w:val="28"/>
          <w:szCs w:val="28"/>
          <w:lang w:val="uk-UA"/>
        </w:rPr>
        <w:lastRenderedPageBreak/>
        <w:t>навчальні заходи щодо підвищення обізнаності спілчан в питаннях соціального діалогу та особливостей колективно-договірного регулювання.</w:t>
      </w:r>
    </w:p>
    <w:p w:rsidR="007C2448" w:rsidRPr="00CA08E7" w:rsidRDefault="007C2448" w:rsidP="007C2448">
      <w:pPr>
        <w:ind w:firstLine="709"/>
        <w:jc w:val="both"/>
        <w:rPr>
          <w:sz w:val="28"/>
          <w:szCs w:val="28"/>
          <w:lang w:val="uk-UA"/>
        </w:rPr>
      </w:pPr>
      <w:r>
        <w:rPr>
          <w:sz w:val="28"/>
          <w:szCs w:val="28"/>
          <w:lang w:val="uk-UA"/>
        </w:rPr>
        <w:t xml:space="preserve">Реалізація  </w:t>
      </w:r>
      <w:proofErr w:type="spellStart"/>
      <w:r>
        <w:rPr>
          <w:sz w:val="28"/>
          <w:szCs w:val="28"/>
          <w:lang w:val="uk-UA"/>
        </w:rPr>
        <w:t>проєкту</w:t>
      </w:r>
      <w:proofErr w:type="spellEnd"/>
      <w:r w:rsidRPr="00CA08E7">
        <w:rPr>
          <w:sz w:val="28"/>
          <w:szCs w:val="28"/>
          <w:lang w:val="uk-UA"/>
        </w:rPr>
        <w:t xml:space="preserve"> «Розширення прав та можливостей профспіл</w:t>
      </w:r>
      <w:r>
        <w:rPr>
          <w:sz w:val="28"/>
          <w:szCs w:val="28"/>
          <w:lang w:val="uk-UA"/>
        </w:rPr>
        <w:t xml:space="preserve">кової молоді» </w:t>
      </w:r>
      <w:r w:rsidRPr="00CA08E7">
        <w:rPr>
          <w:sz w:val="28"/>
          <w:szCs w:val="28"/>
          <w:lang w:val="uk-UA"/>
        </w:rPr>
        <w:t>розпочалась у 2023 році</w:t>
      </w:r>
      <w:r>
        <w:rPr>
          <w:sz w:val="28"/>
          <w:szCs w:val="28"/>
          <w:lang w:val="uk-UA"/>
        </w:rPr>
        <w:t xml:space="preserve"> і</w:t>
      </w:r>
      <w:r w:rsidRPr="00CA08E7">
        <w:rPr>
          <w:sz w:val="28"/>
          <w:szCs w:val="28"/>
          <w:lang w:val="uk-UA"/>
        </w:rPr>
        <w:t xml:space="preserve"> станом на  сьо</w:t>
      </w:r>
      <w:r>
        <w:rPr>
          <w:sz w:val="28"/>
          <w:szCs w:val="28"/>
          <w:lang w:val="uk-UA"/>
        </w:rPr>
        <w:t>годні  навчанням охоплено біля</w:t>
      </w:r>
      <w:r w:rsidRPr="00CA08E7">
        <w:rPr>
          <w:sz w:val="28"/>
          <w:szCs w:val="28"/>
          <w:lang w:val="uk-UA"/>
        </w:rPr>
        <w:t xml:space="preserve"> 230 спілчан</w:t>
      </w:r>
      <w:r>
        <w:rPr>
          <w:sz w:val="28"/>
          <w:szCs w:val="28"/>
          <w:lang w:val="uk-UA"/>
        </w:rPr>
        <w:t xml:space="preserve"> з числа працюючих в органах місцевого самоврядування</w:t>
      </w:r>
      <w:r w:rsidRPr="00CA08E7">
        <w:rPr>
          <w:sz w:val="28"/>
          <w:szCs w:val="28"/>
          <w:lang w:val="uk-UA"/>
        </w:rPr>
        <w:t>. Основні акценти під ч</w:t>
      </w:r>
      <w:r>
        <w:rPr>
          <w:sz w:val="28"/>
          <w:szCs w:val="28"/>
          <w:lang w:val="uk-UA"/>
        </w:rPr>
        <w:t>ас навчальних заходів спрямову</w:t>
      </w:r>
      <w:r w:rsidR="008205DB">
        <w:rPr>
          <w:sz w:val="28"/>
          <w:szCs w:val="28"/>
          <w:lang w:val="uk-UA"/>
        </w:rPr>
        <w:t>ю</w:t>
      </w:r>
      <w:r>
        <w:rPr>
          <w:sz w:val="28"/>
          <w:szCs w:val="28"/>
          <w:lang w:val="uk-UA"/>
        </w:rPr>
        <w:t>ться</w:t>
      </w:r>
      <w:r w:rsidRPr="00CA08E7">
        <w:rPr>
          <w:sz w:val="28"/>
          <w:szCs w:val="28"/>
          <w:lang w:val="uk-UA"/>
        </w:rPr>
        <w:t xml:space="preserve"> на підвищення знань спілчан в сфері колективно-договірного регулювання, обмі</w:t>
      </w:r>
      <w:r>
        <w:rPr>
          <w:sz w:val="28"/>
          <w:szCs w:val="28"/>
          <w:lang w:val="uk-UA"/>
        </w:rPr>
        <w:t>ну досвідом та підвищення заохочення</w:t>
      </w:r>
      <w:r w:rsidRPr="00CA08E7">
        <w:rPr>
          <w:sz w:val="28"/>
          <w:szCs w:val="28"/>
          <w:lang w:val="uk-UA"/>
        </w:rPr>
        <w:t xml:space="preserve"> до профспілкової роботи в умовах військового стану. Також позитивним є досвід проведення заходів на базі територіальних громад, що дозволяє залучити до роботи усі сторони соціального діалогу.</w:t>
      </w:r>
    </w:p>
    <w:p w:rsidR="007C2448" w:rsidRPr="00CA08E7" w:rsidRDefault="007C2448" w:rsidP="007C2448">
      <w:pPr>
        <w:ind w:firstLine="709"/>
        <w:jc w:val="both"/>
        <w:rPr>
          <w:sz w:val="28"/>
          <w:szCs w:val="28"/>
          <w:lang w:val="uk-UA"/>
        </w:rPr>
      </w:pPr>
      <w:r w:rsidRPr="00CA08E7">
        <w:rPr>
          <w:sz w:val="28"/>
          <w:szCs w:val="28"/>
          <w:lang w:val="uk-UA"/>
        </w:rPr>
        <w:t xml:space="preserve">Наразі, за наявною інформацією, переважна кількість голів профорганізацій в ОМС – це керівники та фахівці з вищою освітою, які мають належні організаторські здібності та є достатньо вмотивованими для отримання нового досвіду взаємодії з колегами та необхідних знань для виконання своїх завдань. </w:t>
      </w:r>
      <w:r>
        <w:rPr>
          <w:sz w:val="28"/>
          <w:szCs w:val="28"/>
          <w:lang w:val="uk-UA"/>
        </w:rPr>
        <w:t>Серед профактиву – секретарі сільських рад, старости, начальники ЦНАП та інші категорії керівників та фахівців.</w:t>
      </w:r>
    </w:p>
    <w:p w:rsidR="007C2448" w:rsidRPr="00CA08E7" w:rsidRDefault="007C2448" w:rsidP="007C2448">
      <w:pPr>
        <w:ind w:firstLine="709"/>
        <w:jc w:val="both"/>
        <w:rPr>
          <w:sz w:val="28"/>
          <w:szCs w:val="28"/>
          <w:lang w:val="uk-UA"/>
        </w:rPr>
      </w:pPr>
      <w:r>
        <w:rPr>
          <w:sz w:val="28"/>
          <w:szCs w:val="28"/>
          <w:lang w:val="uk-UA"/>
        </w:rPr>
        <w:t>Разом з тим</w:t>
      </w:r>
      <w:r w:rsidRPr="00CA08E7">
        <w:rPr>
          <w:sz w:val="28"/>
          <w:szCs w:val="28"/>
          <w:lang w:val="uk-UA"/>
        </w:rPr>
        <w:t>, є потреба в залученні більшої кількості молоді на цю роботу, оскільки середній вік голів профорганізацій, за наявною інформацією та спостереженнями, здебільшого в діапазоні 40-50  років.</w:t>
      </w:r>
    </w:p>
    <w:p w:rsidR="007C2448" w:rsidRPr="00CA08E7" w:rsidRDefault="007C2448" w:rsidP="007C2448">
      <w:pPr>
        <w:ind w:firstLine="709"/>
        <w:jc w:val="both"/>
        <w:rPr>
          <w:sz w:val="28"/>
          <w:szCs w:val="28"/>
          <w:lang w:val="uk-UA"/>
        </w:rPr>
      </w:pPr>
      <w:r w:rsidRPr="00CA08E7">
        <w:rPr>
          <w:sz w:val="28"/>
          <w:szCs w:val="28"/>
          <w:lang w:val="uk-UA"/>
        </w:rPr>
        <w:t>Профорганізації ОМС від початку повномасштабного вторгнення  надають необхідну допомогу своїм спілчанам, які мобілізовані в лави ЗСУ, а також підрозділам Сил Оборони (</w:t>
      </w:r>
      <w:r>
        <w:rPr>
          <w:sz w:val="28"/>
          <w:szCs w:val="28"/>
          <w:lang w:val="uk-UA"/>
        </w:rPr>
        <w:t xml:space="preserve">зокрема, </w:t>
      </w:r>
      <w:r w:rsidRPr="00CA08E7">
        <w:rPr>
          <w:sz w:val="28"/>
          <w:szCs w:val="28"/>
          <w:lang w:val="uk-UA"/>
        </w:rPr>
        <w:t xml:space="preserve">ППО Мукачівської міської ради Закарпатської області перераховано 30 </w:t>
      </w:r>
      <w:proofErr w:type="spellStart"/>
      <w:r w:rsidRPr="00CA08E7">
        <w:rPr>
          <w:sz w:val="28"/>
          <w:szCs w:val="28"/>
          <w:lang w:val="uk-UA"/>
        </w:rPr>
        <w:t>тис.грн</w:t>
      </w:r>
      <w:proofErr w:type="spellEnd"/>
      <w:r w:rsidRPr="00CA08E7">
        <w:rPr>
          <w:sz w:val="28"/>
          <w:szCs w:val="28"/>
          <w:lang w:val="uk-UA"/>
        </w:rPr>
        <w:t>. на потреби однієї з бригад ЗСУ</w:t>
      </w:r>
      <w:r>
        <w:rPr>
          <w:sz w:val="28"/>
          <w:szCs w:val="28"/>
          <w:lang w:val="uk-UA"/>
        </w:rPr>
        <w:t>;  ППО Донецької громади Ізюмського району Харківської області надано допомоги військовим на суму 89 тис. грн.</w:t>
      </w:r>
      <w:r w:rsidRPr="00CA08E7">
        <w:rPr>
          <w:sz w:val="28"/>
          <w:szCs w:val="28"/>
          <w:lang w:val="uk-UA"/>
        </w:rPr>
        <w:t xml:space="preserve">). </w:t>
      </w:r>
      <w:r>
        <w:rPr>
          <w:sz w:val="28"/>
          <w:szCs w:val="28"/>
          <w:lang w:val="uk-UA"/>
        </w:rPr>
        <w:t xml:space="preserve">За ініціативою ППО </w:t>
      </w:r>
      <w:proofErr w:type="spellStart"/>
      <w:r>
        <w:rPr>
          <w:sz w:val="28"/>
          <w:szCs w:val="28"/>
          <w:lang w:val="uk-UA"/>
        </w:rPr>
        <w:t>Кіптівської</w:t>
      </w:r>
      <w:proofErr w:type="spellEnd"/>
      <w:r>
        <w:rPr>
          <w:sz w:val="28"/>
          <w:szCs w:val="28"/>
          <w:lang w:val="uk-UA"/>
        </w:rPr>
        <w:t xml:space="preserve"> територіальної громади запроваджено </w:t>
      </w:r>
      <w:proofErr w:type="spellStart"/>
      <w:r>
        <w:rPr>
          <w:sz w:val="28"/>
          <w:szCs w:val="28"/>
          <w:lang w:val="uk-UA"/>
        </w:rPr>
        <w:t>проєкт</w:t>
      </w:r>
      <w:proofErr w:type="spellEnd"/>
      <w:r>
        <w:rPr>
          <w:sz w:val="28"/>
          <w:szCs w:val="28"/>
          <w:lang w:val="uk-UA"/>
        </w:rPr>
        <w:t xml:space="preserve"> «Соціальний гаманець» який дає змогу накопичувати кошти для підтримки спілчан, які мобілізовані у лави ЗСУ. Профорганізації </w:t>
      </w:r>
      <w:r w:rsidRPr="00CA08E7">
        <w:rPr>
          <w:sz w:val="28"/>
          <w:szCs w:val="28"/>
          <w:lang w:val="uk-UA"/>
        </w:rPr>
        <w:t>купують сп</w:t>
      </w:r>
      <w:r>
        <w:rPr>
          <w:sz w:val="28"/>
          <w:szCs w:val="28"/>
          <w:lang w:val="uk-UA"/>
        </w:rPr>
        <w:t xml:space="preserve">орядження воїнам ЗСУ, </w:t>
      </w:r>
      <w:r w:rsidRPr="00CA08E7">
        <w:rPr>
          <w:sz w:val="28"/>
          <w:szCs w:val="28"/>
          <w:lang w:val="uk-UA"/>
        </w:rPr>
        <w:t>товар</w:t>
      </w:r>
      <w:r>
        <w:rPr>
          <w:sz w:val="28"/>
          <w:szCs w:val="28"/>
          <w:lang w:val="uk-UA"/>
        </w:rPr>
        <w:t>и першої необхідності, надають допомогу</w:t>
      </w:r>
      <w:r w:rsidRPr="00CA08E7">
        <w:rPr>
          <w:sz w:val="28"/>
          <w:szCs w:val="28"/>
          <w:lang w:val="uk-UA"/>
        </w:rPr>
        <w:t xml:space="preserve"> на лікування у випадках поранен</w:t>
      </w:r>
      <w:r>
        <w:rPr>
          <w:sz w:val="28"/>
          <w:szCs w:val="28"/>
          <w:lang w:val="uk-UA"/>
        </w:rPr>
        <w:t>ь. Н</w:t>
      </w:r>
      <w:r w:rsidRPr="00CA08E7">
        <w:rPr>
          <w:sz w:val="28"/>
          <w:szCs w:val="28"/>
          <w:lang w:val="uk-UA"/>
        </w:rPr>
        <w:t xml:space="preserve">адається </w:t>
      </w:r>
      <w:r>
        <w:rPr>
          <w:sz w:val="28"/>
          <w:szCs w:val="28"/>
          <w:lang w:val="uk-UA"/>
        </w:rPr>
        <w:t xml:space="preserve">також </w:t>
      </w:r>
      <w:r w:rsidRPr="00CA08E7">
        <w:rPr>
          <w:sz w:val="28"/>
          <w:szCs w:val="28"/>
          <w:lang w:val="uk-UA"/>
        </w:rPr>
        <w:t xml:space="preserve">матеріальна допомога сім’ям  загиблих військових. </w:t>
      </w:r>
    </w:p>
    <w:p w:rsidR="007C2448" w:rsidRPr="00CA08E7" w:rsidRDefault="007C2448" w:rsidP="007C2448">
      <w:pPr>
        <w:ind w:firstLine="708"/>
        <w:jc w:val="both"/>
        <w:rPr>
          <w:i/>
          <w:sz w:val="28"/>
          <w:szCs w:val="28"/>
          <w:lang w:val="uk-UA"/>
        </w:rPr>
      </w:pPr>
      <w:r w:rsidRPr="00CA08E7">
        <w:rPr>
          <w:sz w:val="28"/>
          <w:szCs w:val="28"/>
          <w:lang w:val="uk-UA"/>
        </w:rPr>
        <w:t>Враховуючи потреби воєнного часу, багато ППО переорієнтували свої витрати, акумулюючи їх найбільше для допомоги ЗСУ та надання різного виду матеріальних допомог, при цьому зменшивши видатки на культурно-масову, фізкультурну, оздоров</w:t>
      </w:r>
      <w:r>
        <w:rPr>
          <w:sz w:val="28"/>
          <w:szCs w:val="28"/>
          <w:lang w:val="uk-UA"/>
        </w:rPr>
        <w:t>ч</w:t>
      </w:r>
      <w:r w:rsidRPr="00CA08E7">
        <w:rPr>
          <w:sz w:val="28"/>
          <w:szCs w:val="28"/>
          <w:lang w:val="uk-UA"/>
        </w:rPr>
        <w:t xml:space="preserve">у роботу. </w:t>
      </w:r>
    </w:p>
    <w:p w:rsidR="007C2448" w:rsidRPr="00CA08E7" w:rsidRDefault="007C2448" w:rsidP="007C2448">
      <w:pPr>
        <w:ind w:firstLine="708"/>
        <w:jc w:val="both"/>
        <w:rPr>
          <w:sz w:val="28"/>
          <w:szCs w:val="28"/>
          <w:lang w:val="uk-UA"/>
        </w:rPr>
      </w:pPr>
      <w:r>
        <w:rPr>
          <w:sz w:val="28"/>
          <w:szCs w:val="28"/>
          <w:lang w:val="uk-UA"/>
        </w:rPr>
        <w:t xml:space="preserve">Наводимо </w:t>
      </w:r>
      <w:r w:rsidRPr="00CA08E7">
        <w:rPr>
          <w:b/>
          <w:sz w:val="28"/>
          <w:szCs w:val="28"/>
          <w:lang w:val="uk-UA"/>
        </w:rPr>
        <w:t>окремі успішні практики</w:t>
      </w:r>
      <w:r w:rsidRPr="00CA08E7">
        <w:rPr>
          <w:sz w:val="28"/>
          <w:szCs w:val="28"/>
          <w:lang w:val="uk-UA"/>
        </w:rPr>
        <w:t xml:space="preserve"> діяльності профспілкових організ</w:t>
      </w:r>
      <w:r>
        <w:rPr>
          <w:sz w:val="28"/>
          <w:szCs w:val="28"/>
          <w:lang w:val="uk-UA"/>
        </w:rPr>
        <w:t>ацій з окремих напрямків роботи на підставі інформацій, що надійшли від регіональних організацій</w:t>
      </w:r>
      <w:r w:rsidRPr="00CA08E7">
        <w:rPr>
          <w:sz w:val="28"/>
          <w:szCs w:val="28"/>
          <w:lang w:val="uk-UA"/>
        </w:rPr>
        <w:t xml:space="preserve"> </w:t>
      </w:r>
    </w:p>
    <w:p w:rsidR="007C2448" w:rsidRPr="00CA08E7" w:rsidRDefault="007C2448" w:rsidP="007C2448">
      <w:pPr>
        <w:ind w:firstLine="708"/>
        <w:jc w:val="both"/>
        <w:rPr>
          <w:sz w:val="28"/>
          <w:szCs w:val="28"/>
          <w:lang w:val="uk-UA"/>
        </w:rPr>
      </w:pPr>
    </w:p>
    <w:p w:rsidR="007C2448" w:rsidRDefault="007C2448" w:rsidP="007C2448">
      <w:pPr>
        <w:ind w:firstLine="708"/>
        <w:jc w:val="both"/>
        <w:rPr>
          <w:b/>
          <w:i/>
          <w:sz w:val="28"/>
          <w:szCs w:val="28"/>
          <w:lang w:val="uk-UA"/>
        </w:rPr>
      </w:pPr>
      <w:r w:rsidRPr="00CA08E7">
        <w:rPr>
          <w:b/>
          <w:i/>
          <w:sz w:val="28"/>
          <w:szCs w:val="28"/>
          <w:lang w:val="uk-UA"/>
        </w:rPr>
        <w:t>Щодо роботи сторін соціального діалогу по забезпеченню захисту трудових прав та соціально-економічних інтересів членів Профспілки, здійсненню контролю за реалізацією колективних договорів (угод)</w:t>
      </w:r>
    </w:p>
    <w:p w:rsidR="007C2448" w:rsidRPr="00CA08E7" w:rsidRDefault="007C2448" w:rsidP="007C2448">
      <w:pPr>
        <w:ind w:firstLine="708"/>
        <w:jc w:val="both"/>
        <w:rPr>
          <w:b/>
          <w:i/>
          <w:sz w:val="28"/>
          <w:szCs w:val="28"/>
          <w:lang w:val="uk-UA"/>
        </w:rPr>
      </w:pPr>
    </w:p>
    <w:p w:rsidR="007C2448" w:rsidRPr="00CA08E7" w:rsidRDefault="007C2448" w:rsidP="007C2448">
      <w:pPr>
        <w:ind w:firstLine="708"/>
        <w:jc w:val="both"/>
        <w:rPr>
          <w:sz w:val="28"/>
          <w:szCs w:val="28"/>
          <w:lang w:val="uk-UA"/>
        </w:rPr>
      </w:pPr>
      <w:r w:rsidRPr="00CA08E7">
        <w:rPr>
          <w:sz w:val="28"/>
          <w:szCs w:val="28"/>
          <w:u w:val="single"/>
          <w:lang w:val="uk-UA"/>
        </w:rPr>
        <w:t>Івано-Франківська  область.</w:t>
      </w:r>
      <w:r w:rsidRPr="00CA08E7">
        <w:rPr>
          <w:sz w:val="28"/>
          <w:szCs w:val="28"/>
          <w:lang w:val="uk-UA"/>
        </w:rPr>
        <w:t xml:space="preserve"> Для поліпшення соціального діалогу з ОМС Івано-Франківським обкомом укладено меморандуми про співпрацю обкому Профспілки з Регіональним відділенням Асоціації міст України , а також з обласним відділенням Всеукраїнської асоціації громад. Цими документами </w:t>
      </w:r>
      <w:r w:rsidRPr="00CA08E7">
        <w:rPr>
          <w:sz w:val="28"/>
          <w:szCs w:val="28"/>
          <w:lang w:val="uk-UA"/>
        </w:rPr>
        <w:lastRenderedPageBreak/>
        <w:t>задекларовані спільні дії щодо ефективності діяльності ОМС та профорганізацій, що там утворені. Зокрема, у травні 2024 року проведено спільний захід «Громади-ветеранам», на якому презентували своє бачення розвитку адаптації ветеранів війни до трудової діяльності працівники Івано-Франківського обкому.</w:t>
      </w:r>
    </w:p>
    <w:p w:rsidR="007C2448" w:rsidRPr="00CA08E7" w:rsidRDefault="007C2448" w:rsidP="007C2448">
      <w:pPr>
        <w:ind w:firstLine="708"/>
        <w:jc w:val="both"/>
        <w:rPr>
          <w:sz w:val="28"/>
          <w:szCs w:val="28"/>
          <w:lang w:val="uk-UA"/>
        </w:rPr>
      </w:pPr>
      <w:r w:rsidRPr="00CA08E7">
        <w:rPr>
          <w:sz w:val="28"/>
          <w:szCs w:val="28"/>
          <w:u w:val="single"/>
          <w:lang w:val="uk-UA"/>
        </w:rPr>
        <w:t xml:space="preserve">Закарпатська область. </w:t>
      </w:r>
      <w:r w:rsidRPr="00CA08E7">
        <w:rPr>
          <w:sz w:val="28"/>
          <w:szCs w:val="28"/>
          <w:lang w:val="uk-UA"/>
        </w:rPr>
        <w:t>Колдоговір Мукачівської міськ</w:t>
      </w:r>
      <w:r>
        <w:rPr>
          <w:sz w:val="28"/>
          <w:szCs w:val="28"/>
          <w:lang w:val="uk-UA"/>
        </w:rPr>
        <w:t xml:space="preserve">ої ради </w:t>
      </w:r>
      <w:r w:rsidRPr="00BF0FA5">
        <w:rPr>
          <w:i/>
          <w:sz w:val="28"/>
          <w:szCs w:val="28"/>
          <w:lang w:val="uk-UA"/>
        </w:rPr>
        <w:t xml:space="preserve">(голова ППО – </w:t>
      </w:r>
      <w:proofErr w:type="spellStart"/>
      <w:r w:rsidRPr="00BF0FA5">
        <w:rPr>
          <w:i/>
          <w:sz w:val="28"/>
          <w:szCs w:val="28"/>
          <w:lang w:val="uk-UA"/>
        </w:rPr>
        <w:t>Алмашій</w:t>
      </w:r>
      <w:proofErr w:type="spellEnd"/>
      <w:r w:rsidRPr="00BF0FA5">
        <w:rPr>
          <w:i/>
          <w:sz w:val="28"/>
          <w:szCs w:val="28"/>
          <w:lang w:val="uk-UA"/>
        </w:rPr>
        <w:t xml:space="preserve"> Валентина, 162 </w:t>
      </w:r>
      <w:proofErr w:type="spellStart"/>
      <w:r w:rsidRPr="00BF0FA5">
        <w:rPr>
          <w:i/>
          <w:sz w:val="28"/>
          <w:szCs w:val="28"/>
          <w:lang w:val="uk-UA"/>
        </w:rPr>
        <w:t>чл</w:t>
      </w:r>
      <w:proofErr w:type="spellEnd"/>
      <w:r w:rsidRPr="00BF0FA5">
        <w:rPr>
          <w:i/>
          <w:sz w:val="28"/>
          <w:szCs w:val="28"/>
          <w:lang w:val="uk-UA"/>
        </w:rPr>
        <w:t>.)</w:t>
      </w:r>
      <w:r w:rsidRPr="00CA08E7">
        <w:rPr>
          <w:sz w:val="28"/>
          <w:szCs w:val="28"/>
          <w:lang w:val="uk-UA"/>
        </w:rPr>
        <w:t xml:space="preserve"> містить норми, спрямовані на різні види матеріального стимулювання працівників. Зокрема, за рахунок ППО виплачується низка грошових допомог (з нагоди одруження,  при народженні дитини, у зв’язку зі смертю рідних, на поховання,  у зв’язку з хворобою). Так, у 2024 році </w:t>
      </w:r>
      <w:proofErr w:type="spellStart"/>
      <w:r w:rsidRPr="00CA08E7">
        <w:rPr>
          <w:sz w:val="28"/>
          <w:szCs w:val="28"/>
          <w:lang w:val="uk-UA"/>
        </w:rPr>
        <w:t>виплачено</w:t>
      </w:r>
      <w:proofErr w:type="spellEnd"/>
      <w:r w:rsidRPr="00CA08E7">
        <w:rPr>
          <w:sz w:val="28"/>
          <w:szCs w:val="28"/>
          <w:lang w:val="uk-UA"/>
        </w:rPr>
        <w:t xml:space="preserve"> таких допомог на суму – 51 </w:t>
      </w:r>
      <w:proofErr w:type="spellStart"/>
      <w:r w:rsidRPr="00CA08E7">
        <w:rPr>
          <w:sz w:val="28"/>
          <w:szCs w:val="28"/>
          <w:lang w:val="uk-UA"/>
        </w:rPr>
        <w:t>тис.грн</w:t>
      </w:r>
      <w:proofErr w:type="spellEnd"/>
      <w:r w:rsidRPr="00CA08E7">
        <w:rPr>
          <w:sz w:val="28"/>
          <w:szCs w:val="28"/>
          <w:lang w:val="uk-UA"/>
        </w:rPr>
        <w:t xml:space="preserve">., у 2023 р. – на суму 163 </w:t>
      </w:r>
      <w:proofErr w:type="spellStart"/>
      <w:r w:rsidRPr="00CA08E7">
        <w:rPr>
          <w:sz w:val="28"/>
          <w:szCs w:val="28"/>
          <w:lang w:val="uk-UA"/>
        </w:rPr>
        <w:t>тис.грн</w:t>
      </w:r>
      <w:proofErr w:type="spellEnd"/>
      <w:r w:rsidRPr="00CA08E7">
        <w:rPr>
          <w:sz w:val="28"/>
          <w:szCs w:val="28"/>
          <w:lang w:val="uk-UA"/>
        </w:rPr>
        <w:t xml:space="preserve">., у 2022 р. – на суму 70 </w:t>
      </w:r>
      <w:proofErr w:type="spellStart"/>
      <w:r w:rsidRPr="00CA08E7">
        <w:rPr>
          <w:sz w:val="28"/>
          <w:szCs w:val="28"/>
          <w:lang w:val="uk-UA"/>
        </w:rPr>
        <w:t>тис.грн</w:t>
      </w:r>
      <w:proofErr w:type="spellEnd"/>
      <w:r w:rsidRPr="00CA08E7">
        <w:rPr>
          <w:sz w:val="28"/>
          <w:szCs w:val="28"/>
          <w:lang w:val="uk-UA"/>
        </w:rPr>
        <w:t>.</w:t>
      </w:r>
    </w:p>
    <w:p w:rsidR="007C2448" w:rsidRPr="00CA08E7" w:rsidRDefault="007C2448" w:rsidP="007C2448">
      <w:pPr>
        <w:ind w:firstLine="708"/>
        <w:jc w:val="both"/>
        <w:rPr>
          <w:sz w:val="28"/>
          <w:szCs w:val="28"/>
          <w:lang w:val="uk-UA"/>
        </w:rPr>
      </w:pPr>
      <w:r>
        <w:rPr>
          <w:sz w:val="28"/>
          <w:szCs w:val="28"/>
          <w:lang w:val="uk-UA"/>
        </w:rPr>
        <w:t>ППО щороку</w:t>
      </w:r>
      <w:r w:rsidRPr="00CA08E7">
        <w:rPr>
          <w:sz w:val="28"/>
          <w:szCs w:val="28"/>
          <w:lang w:val="uk-UA"/>
        </w:rPr>
        <w:t xml:space="preserve"> реалізує  взяте на себе </w:t>
      </w:r>
      <w:proofErr w:type="spellStart"/>
      <w:r w:rsidRPr="00CA08E7">
        <w:rPr>
          <w:sz w:val="28"/>
          <w:szCs w:val="28"/>
          <w:lang w:val="uk-UA"/>
        </w:rPr>
        <w:t>зобов</w:t>
      </w:r>
      <w:proofErr w:type="spellEnd"/>
      <w:r w:rsidRPr="00CA08E7">
        <w:rPr>
          <w:sz w:val="28"/>
          <w:szCs w:val="28"/>
          <w:lang w:val="uk-UA"/>
        </w:rPr>
        <w:t>’</w:t>
      </w:r>
      <w:proofErr w:type="spellStart"/>
      <w:r w:rsidRPr="00CA08E7">
        <w:rPr>
          <w:sz w:val="28"/>
          <w:szCs w:val="28"/>
        </w:rPr>
        <w:t>язання</w:t>
      </w:r>
      <w:proofErr w:type="spellEnd"/>
      <w:r w:rsidRPr="00CA08E7">
        <w:rPr>
          <w:sz w:val="28"/>
          <w:szCs w:val="28"/>
        </w:rPr>
        <w:t xml:space="preserve"> </w:t>
      </w:r>
      <w:r w:rsidRPr="00CA08E7">
        <w:rPr>
          <w:sz w:val="28"/>
          <w:szCs w:val="28"/>
          <w:lang w:val="uk-UA"/>
        </w:rPr>
        <w:t>– оплачувати вакцинацію працівників від грипу. Впродовж останніх трьох років майже сотня працівників проходить щеплення (у 2024 р. витрати склали понад 21тис.грн.).</w:t>
      </w:r>
    </w:p>
    <w:p w:rsidR="007C2448" w:rsidRDefault="007C2448" w:rsidP="007C2448">
      <w:pPr>
        <w:ind w:firstLine="708"/>
        <w:jc w:val="both"/>
        <w:rPr>
          <w:sz w:val="28"/>
          <w:szCs w:val="28"/>
          <w:lang w:val="uk-UA"/>
        </w:rPr>
      </w:pPr>
      <w:r w:rsidRPr="00CA08E7">
        <w:rPr>
          <w:sz w:val="28"/>
          <w:szCs w:val="28"/>
          <w:u w:val="single"/>
          <w:lang w:val="uk-UA"/>
        </w:rPr>
        <w:t>Дніпропетровська область.</w:t>
      </w:r>
      <w:r w:rsidRPr="00CA08E7">
        <w:rPr>
          <w:sz w:val="28"/>
          <w:szCs w:val="28"/>
          <w:lang w:val="uk-UA"/>
        </w:rPr>
        <w:t xml:space="preserve"> </w:t>
      </w:r>
      <w:r w:rsidRPr="00CA08E7">
        <w:rPr>
          <w:i/>
          <w:sz w:val="28"/>
          <w:szCs w:val="28"/>
          <w:lang w:val="uk-UA"/>
        </w:rPr>
        <w:t xml:space="preserve">Криворізьким </w:t>
      </w:r>
      <w:r>
        <w:rPr>
          <w:i/>
          <w:sz w:val="28"/>
          <w:szCs w:val="28"/>
          <w:lang w:val="uk-UA"/>
        </w:rPr>
        <w:t>об’</w:t>
      </w:r>
      <w:r w:rsidRPr="006C20F5">
        <w:rPr>
          <w:i/>
          <w:sz w:val="28"/>
          <w:szCs w:val="28"/>
          <w:lang w:val="uk-UA"/>
        </w:rPr>
        <w:t xml:space="preserve">єднаним </w:t>
      </w:r>
      <w:r>
        <w:rPr>
          <w:i/>
          <w:sz w:val="28"/>
          <w:szCs w:val="28"/>
          <w:lang w:val="uk-UA"/>
        </w:rPr>
        <w:t>комітетом</w:t>
      </w:r>
      <w:r w:rsidRPr="00CA08E7">
        <w:rPr>
          <w:i/>
          <w:sz w:val="28"/>
          <w:szCs w:val="28"/>
          <w:lang w:val="uk-UA"/>
        </w:rPr>
        <w:t xml:space="preserve"> </w:t>
      </w:r>
      <w:r>
        <w:rPr>
          <w:i/>
          <w:sz w:val="28"/>
          <w:szCs w:val="28"/>
          <w:lang w:val="uk-UA"/>
        </w:rPr>
        <w:t xml:space="preserve">Профспілки </w:t>
      </w:r>
      <w:r w:rsidRPr="006C20F5">
        <w:rPr>
          <w:sz w:val="28"/>
          <w:szCs w:val="28"/>
          <w:lang w:val="uk-UA"/>
        </w:rPr>
        <w:t>постійно</w:t>
      </w:r>
      <w:r>
        <w:rPr>
          <w:i/>
          <w:sz w:val="28"/>
          <w:szCs w:val="28"/>
          <w:lang w:val="uk-UA"/>
        </w:rPr>
        <w:t xml:space="preserve"> </w:t>
      </w:r>
      <w:r w:rsidRPr="00CA08E7">
        <w:rPr>
          <w:sz w:val="28"/>
          <w:szCs w:val="28"/>
          <w:lang w:val="uk-UA"/>
        </w:rPr>
        <w:t xml:space="preserve">надається допомога на поховання членів сім’ї  та відновлення житла після ракетних атак. </w:t>
      </w:r>
      <w:r w:rsidRPr="00BF283D">
        <w:rPr>
          <w:sz w:val="28"/>
          <w:szCs w:val="28"/>
          <w:lang w:val="uk-UA"/>
        </w:rPr>
        <w:t>Зокрема,  за</w:t>
      </w:r>
      <w:r>
        <w:rPr>
          <w:sz w:val="28"/>
          <w:szCs w:val="28"/>
          <w:lang w:val="uk-UA"/>
        </w:rPr>
        <w:t xml:space="preserve"> 6 міс. 2024 року виділено 13 тис.</w:t>
      </w:r>
      <w:r w:rsidRPr="00BF283D">
        <w:rPr>
          <w:sz w:val="28"/>
          <w:szCs w:val="28"/>
          <w:lang w:val="uk-UA"/>
        </w:rPr>
        <w:t xml:space="preserve"> грн. на випла</w:t>
      </w:r>
      <w:r>
        <w:rPr>
          <w:sz w:val="28"/>
          <w:szCs w:val="28"/>
          <w:lang w:val="uk-UA"/>
        </w:rPr>
        <w:t>ти постраждалим  сім’ям та 47 тис.</w:t>
      </w:r>
      <w:r w:rsidRPr="00BF283D">
        <w:rPr>
          <w:sz w:val="28"/>
          <w:szCs w:val="28"/>
          <w:lang w:val="uk-UA"/>
        </w:rPr>
        <w:t xml:space="preserve"> грн. на поховання, а також за  рахунок Фонду солідарності, створеного при міській організації, у 2024 році виділено на потреби спілчан, зокрема похов</w:t>
      </w:r>
      <w:r>
        <w:rPr>
          <w:sz w:val="28"/>
          <w:szCs w:val="28"/>
          <w:lang w:val="uk-UA"/>
        </w:rPr>
        <w:t xml:space="preserve">ання та відновлення житла  </w:t>
      </w:r>
      <w:r>
        <w:rPr>
          <w:sz w:val="28"/>
          <w:szCs w:val="28"/>
          <w:lang w:val="uk-UA"/>
        </w:rPr>
        <w:br/>
        <w:t>28 тис.</w:t>
      </w:r>
      <w:r w:rsidRPr="00BF283D">
        <w:rPr>
          <w:sz w:val="28"/>
          <w:szCs w:val="28"/>
          <w:lang w:val="uk-UA"/>
        </w:rPr>
        <w:t xml:space="preserve"> грн.)</w:t>
      </w:r>
    </w:p>
    <w:p w:rsidR="007C2448" w:rsidRPr="00CA08E7" w:rsidRDefault="007C2448" w:rsidP="007C2448">
      <w:pPr>
        <w:ind w:firstLine="708"/>
        <w:jc w:val="both"/>
        <w:rPr>
          <w:sz w:val="28"/>
          <w:szCs w:val="28"/>
          <w:lang w:val="uk-UA"/>
        </w:rPr>
      </w:pPr>
      <w:r w:rsidRPr="00CA08E7">
        <w:rPr>
          <w:sz w:val="28"/>
          <w:szCs w:val="28"/>
          <w:u w:val="single"/>
          <w:lang w:val="uk-UA"/>
        </w:rPr>
        <w:t>Запорізька область.</w:t>
      </w:r>
      <w:r w:rsidRPr="00CA08E7">
        <w:rPr>
          <w:sz w:val="28"/>
          <w:szCs w:val="28"/>
          <w:lang w:val="uk-UA"/>
        </w:rPr>
        <w:t xml:space="preserve"> У співпраці з Запорізьким обкомом практичний досвід роботи по захисту трудових прав спілчан набула </w:t>
      </w:r>
      <w:r w:rsidRPr="00BF283D">
        <w:rPr>
          <w:i/>
          <w:sz w:val="28"/>
          <w:szCs w:val="28"/>
          <w:lang w:val="uk-UA"/>
        </w:rPr>
        <w:t>ППО Шевченківського району Запорізької міськради</w:t>
      </w:r>
      <w:r w:rsidRPr="00CA08E7">
        <w:rPr>
          <w:sz w:val="28"/>
          <w:szCs w:val="28"/>
          <w:lang w:val="uk-UA"/>
        </w:rPr>
        <w:t xml:space="preserve">, завдяки чому мінімізовано процес скорочення працюючих в ОМС. Цьому результату сприяв також комплекс наданої методичної допомоги </w:t>
      </w:r>
      <w:r>
        <w:rPr>
          <w:sz w:val="28"/>
          <w:szCs w:val="28"/>
          <w:lang w:val="uk-UA"/>
        </w:rPr>
        <w:t xml:space="preserve"> </w:t>
      </w:r>
      <w:r w:rsidRPr="00CA08E7">
        <w:rPr>
          <w:sz w:val="28"/>
          <w:szCs w:val="28"/>
          <w:lang w:val="uk-UA"/>
        </w:rPr>
        <w:t xml:space="preserve">ППО у вигляді вісників, </w:t>
      </w:r>
      <w:proofErr w:type="spellStart"/>
      <w:r w:rsidRPr="00CA08E7">
        <w:rPr>
          <w:sz w:val="28"/>
          <w:szCs w:val="28"/>
          <w:lang w:val="uk-UA"/>
        </w:rPr>
        <w:t>пам</w:t>
      </w:r>
      <w:proofErr w:type="spellEnd"/>
      <w:r w:rsidRPr="00CA08E7">
        <w:rPr>
          <w:sz w:val="28"/>
          <w:szCs w:val="28"/>
        </w:rPr>
        <w:t>’</w:t>
      </w:r>
      <w:proofErr w:type="spellStart"/>
      <w:r w:rsidRPr="00CA08E7">
        <w:rPr>
          <w:sz w:val="28"/>
          <w:szCs w:val="28"/>
        </w:rPr>
        <w:t>яток</w:t>
      </w:r>
      <w:proofErr w:type="spellEnd"/>
      <w:r w:rsidRPr="00CA08E7">
        <w:rPr>
          <w:sz w:val="28"/>
          <w:szCs w:val="28"/>
        </w:rPr>
        <w:t xml:space="preserve"> та </w:t>
      </w:r>
      <w:proofErr w:type="spellStart"/>
      <w:r w:rsidRPr="00CA08E7">
        <w:rPr>
          <w:sz w:val="28"/>
          <w:szCs w:val="28"/>
        </w:rPr>
        <w:t>бюлетнів</w:t>
      </w:r>
      <w:proofErr w:type="spellEnd"/>
      <w:r w:rsidRPr="00CA08E7">
        <w:rPr>
          <w:sz w:val="28"/>
          <w:szCs w:val="28"/>
        </w:rPr>
        <w:t>.</w:t>
      </w:r>
    </w:p>
    <w:p w:rsidR="007C2448" w:rsidRPr="00CA08E7" w:rsidRDefault="007C2448" w:rsidP="007C2448">
      <w:pPr>
        <w:ind w:firstLine="708"/>
        <w:jc w:val="both"/>
        <w:rPr>
          <w:sz w:val="28"/>
          <w:szCs w:val="28"/>
          <w:lang w:val="uk-UA"/>
        </w:rPr>
      </w:pPr>
      <w:r w:rsidRPr="00CA08E7">
        <w:rPr>
          <w:sz w:val="28"/>
          <w:szCs w:val="28"/>
          <w:u w:val="single"/>
          <w:lang w:val="uk-UA"/>
        </w:rPr>
        <w:t>Миколаївська область.</w:t>
      </w:r>
      <w:r w:rsidRPr="00CA08E7">
        <w:rPr>
          <w:sz w:val="28"/>
          <w:szCs w:val="28"/>
          <w:lang w:val="uk-UA"/>
        </w:rPr>
        <w:t xml:space="preserve"> Заслуговує на увагу діяльність </w:t>
      </w:r>
      <w:r w:rsidRPr="00BF283D">
        <w:rPr>
          <w:i/>
          <w:sz w:val="28"/>
          <w:szCs w:val="28"/>
          <w:lang w:val="uk-UA"/>
        </w:rPr>
        <w:t xml:space="preserve">ППО департаменту праці та соціального захисту населення Миколаївської міської ради (181 </w:t>
      </w:r>
      <w:proofErr w:type="spellStart"/>
      <w:r w:rsidRPr="00BF283D">
        <w:rPr>
          <w:i/>
          <w:sz w:val="28"/>
          <w:szCs w:val="28"/>
          <w:lang w:val="uk-UA"/>
        </w:rPr>
        <w:t>чл</w:t>
      </w:r>
      <w:proofErr w:type="spellEnd"/>
      <w:r w:rsidRPr="00BF283D">
        <w:rPr>
          <w:i/>
          <w:sz w:val="28"/>
          <w:szCs w:val="28"/>
          <w:lang w:val="uk-UA"/>
        </w:rPr>
        <w:t>.)</w:t>
      </w:r>
      <w:r w:rsidRPr="00CA08E7">
        <w:rPr>
          <w:sz w:val="28"/>
          <w:szCs w:val="28"/>
          <w:lang w:val="uk-UA"/>
        </w:rPr>
        <w:t xml:space="preserve">. В профорганізації діє 8 профгруп. Встановлено належний рівень взаємодії адміністрації та ППО. Зокрема, на засіданнях комісії з питань оплати праці, преміювання працівників департаменту присутній голова ППО та члени профкому. При прийнятті нового колективного договору були враховані пропозиції профспілкової сторони  щодо збільшення сум для надання грошової допомоги, </w:t>
      </w:r>
      <w:r w:rsidRPr="00E45302">
        <w:rPr>
          <w:sz w:val="28"/>
          <w:szCs w:val="28"/>
          <w:lang w:val="uk-UA"/>
        </w:rPr>
        <w:t>у зв’язку з пораненням, довготривалою хворобою, при народженні дитини.</w:t>
      </w:r>
      <w:r w:rsidRPr="00CA08E7">
        <w:rPr>
          <w:sz w:val="28"/>
          <w:szCs w:val="28"/>
        </w:rPr>
        <w:t xml:space="preserve"> </w:t>
      </w:r>
      <w:r w:rsidRPr="00CA08E7">
        <w:rPr>
          <w:sz w:val="28"/>
          <w:szCs w:val="28"/>
          <w:lang w:val="uk-UA"/>
        </w:rPr>
        <w:t xml:space="preserve">Одним із важливих питань при напрацюванні  колективного договору було узгодження позицій про преміювання та матеріальне стимулювання працівників департаменту. У профгрупах були проведені збори щодо пропозицій стосовно змісту відповідних норм колективного договору, що дало змогу в подальшому напрацювати узгоджені норми. </w:t>
      </w:r>
    </w:p>
    <w:p w:rsidR="007C2448" w:rsidRPr="00CA08E7" w:rsidRDefault="007C2448" w:rsidP="007C2448">
      <w:pPr>
        <w:ind w:firstLine="708"/>
        <w:jc w:val="both"/>
        <w:rPr>
          <w:sz w:val="28"/>
          <w:szCs w:val="28"/>
          <w:lang w:val="uk-UA"/>
        </w:rPr>
      </w:pPr>
      <w:r w:rsidRPr="00BF283D">
        <w:rPr>
          <w:i/>
          <w:sz w:val="28"/>
          <w:szCs w:val="28"/>
          <w:lang w:val="uk-UA"/>
        </w:rPr>
        <w:t xml:space="preserve">ППО </w:t>
      </w:r>
      <w:r>
        <w:rPr>
          <w:i/>
          <w:sz w:val="28"/>
          <w:szCs w:val="28"/>
          <w:lang w:val="uk-UA"/>
        </w:rPr>
        <w:t xml:space="preserve">адміністрації </w:t>
      </w:r>
      <w:r w:rsidRPr="00BF283D">
        <w:rPr>
          <w:i/>
          <w:sz w:val="28"/>
          <w:szCs w:val="28"/>
          <w:lang w:val="uk-UA"/>
        </w:rPr>
        <w:t>Корабельного району Миколаївської міської ради</w:t>
      </w:r>
      <w:r w:rsidRPr="00CA08E7">
        <w:rPr>
          <w:sz w:val="28"/>
          <w:szCs w:val="28"/>
          <w:lang w:val="uk-UA"/>
        </w:rPr>
        <w:t xml:space="preserve"> (членами  профспілки є усі працюючі в установі –  40 осіб, </w:t>
      </w:r>
      <w:r w:rsidRPr="00BF0FA5">
        <w:rPr>
          <w:i/>
          <w:sz w:val="28"/>
          <w:szCs w:val="28"/>
          <w:lang w:val="uk-UA"/>
        </w:rPr>
        <w:t>голова ППО – Попова Ольга</w:t>
      </w:r>
      <w:r w:rsidRPr="00CA08E7">
        <w:rPr>
          <w:sz w:val="28"/>
          <w:szCs w:val="28"/>
          <w:lang w:val="uk-UA"/>
        </w:rPr>
        <w:t>) зосереджує значну увагу на якісному формуванні колдоговірних зобо</w:t>
      </w:r>
      <w:r>
        <w:rPr>
          <w:sz w:val="28"/>
          <w:szCs w:val="28"/>
          <w:lang w:val="uk-UA"/>
        </w:rPr>
        <w:t>в’язань з охорони праці, контро</w:t>
      </w:r>
      <w:r w:rsidRPr="00CA08E7">
        <w:rPr>
          <w:sz w:val="28"/>
          <w:szCs w:val="28"/>
          <w:lang w:val="uk-UA"/>
        </w:rPr>
        <w:t xml:space="preserve">лю їх виконання, а також традиційно виступає ініціатором заходів з поліпшення та створення здорових умов праці. Незважаючи на ліміт асигнувань, впродовж 2023-2024 рр., за ініціативи профкому, впроваджені Комплексні заходи з дотримання встановлених </w:t>
      </w:r>
      <w:r w:rsidRPr="00CA08E7">
        <w:rPr>
          <w:sz w:val="28"/>
          <w:szCs w:val="28"/>
          <w:lang w:val="uk-UA"/>
        </w:rPr>
        <w:lastRenderedPageBreak/>
        <w:t xml:space="preserve">нормативів безпеки, гігієни праці та виробничого середовища. Відповідно колдоговору, працівникам, робота яких </w:t>
      </w:r>
      <w:proofErr w:type="spellStart"/>
      <w:r w:rsidRPr="00CA08E7">
        <w:rPr>
          <w:sz w:val="28"/>
          <w:szCs w:val="28"/>
          <w:lang w:val="uk-UA"/>
        </w:rPr>
        <w:t>пов</w:t>
      </w:r>
      <w:proofErr w:type="spellEnd"/>
      <w:r w:rsidRPr="00CA08E7">
        <w:rPr>
          <w:sz w:val="28"/>
          <w:szCs w:val="28"/>
        </w:rPr>
        <w:t>’</w:t>
      </w:r>
      <w:proofErr w:type="spellStart"/>
      <w:r w:rsidRPr="00CA08E7">
        <w:rPr>
          <w:sz w:val="28"/>
          <w:szCs w:val="28"/>
        </w:rPr>
        <w:t>язан</w:t>
      </w:r>
      <w:proofErr w:type="spellEnd"/>
      <w:r w:rsidRPr="00CA08E7">
        <w:rPr>
          <w:sz w:val="28"/>
          <w:szCs w:val="28"/>
          <w:lang w:val="uk-UA"/>
        </w:rPr>
        <w:t>а із забрудненням, видаються миючі засоби. Робочі приміщення на 98% забезпечено установками</w:t>
      </w:r>
      <w:r>
        <w:rPr>
          <w:sz w:val="28"/>
          <w:szCs w:val="28"/>
          <w:lang w:val="uk-UA"/>
        </w:rPr>
        <w:t xml:space="preserve"> </w:t>
      </w:r>
      <w:r w:rsidRPr="00CA08E7">
        <w:rPr>
          <w:sz w:val="28"/>
          <w:szCs w:val="28"/>
          <w:lang w:val="uk-UA"/>
        </w:rPr>
        <w:t>для кондиціювання повітря. Щомісяця, за рахунок профспілкових коштів, наповнюється необхідними лікарськими засобами загальнодоступна аптечка для працівників.</w:t>
      </w:r>
    </w:p>
    <w:p w:rsidR="007C2448" w:rsidRPr="00CA08E7" w:rsidRDefault="007C2448" w:rsidP="007C2448">
      <w:pPr>
        <w:ind w:firstLine="708"/>
        <w:jc w:val="both"/>
        <w:rPr>
          <w:sz w:val="28"/>
          <w:szCs w:val="28"/>
          <w:lang w:val="uk-UA"/>
        </w:rPr>
      </w:pPr>
      <w:r w:rsidRPr="00CA08E7">
        <w:rPr>
          <w:sz w:val="28"/>
          <w:szCs w:val="28"/>
          <w:lang w:val="uk-UA"/>
        </w:rPr>
        <w:t xml:space="preserve">Профорганізація наразі немає можливості для зменшення вартості путівок для оздоровлення, проте надається допомога членам профспілки  на лікування та </w:t>
      </w:r>
      <w:r>
        <w:rPr>
          <w:sz w:val="28"/>
          <w:szCs w:val="28"/>
          <w:lang w:val="uk-UA"/>
        </w:rPr>
        <w:t>оздоровлення дітей</w:t>
      </w:r>
      <w:r w:rsidRPr="00CA08E7">
        <w:rPr>
          <w:sz w:val="28"/>
          <w:szCs w:val="28"/>
          <w:lang w:val="uk-UA"/>
        </w:rPr>
        <w:t>.</w:t>
      </w:r>
    </w:p>
    <w:p w:rsidR="007C2448" w:rsidRPr="00CA08E7" w:rsidRDefault="007C2448" w:rsidP="007C2448">
      <w:pPr>
        <w:jc w:val="both"/>
        <w:rPr>
          <w:sz w:val="28"/>
          <w:szCs w:val="28"/>
          <w:lang w:val="uk-UA"/>
        </w:rPr>
      </w:pPr>
      <w:r w:rsidRPr="00CA08E7">
        <w:rPr>
          <w:sz w:val="28"/>
          <w:szCs w:val="28"/>
          <w:lang w:val="uk-UA"/>
        </w:rPr>
        <w:tab/>
      </w:r>
      <w:r>
        <w:rPr>
          <w:sz w:val="28"/>
          <w:szCs w:val="28"/>
          <w:lang w:val="uk-UA"/>
        </w:rPr>
        <w:t>Також профорганізацією  відкрито</w:t>
      </w:r>
      <w:r w:rsidRPr="00CA08E7">
        <w:rPr>
          <w:sz w:val="28"/>
          <w:szCs w:val="28"/>
          <w:lang w:val="uk-UA"/>
        </w:rPr>
        <w:t xml:space="preserve"> свою сторінку на офіційному сайті установи, де розміщена інформація з п</w:t>
      </w:r>
      <w:r>
        <w:rPr>
          <w:sz w:val="28"/>
          <w:szCs w:val="28"/>
          <w:lang w:val="uk-UA"/>
        </w:rPr>
        <w:t xml:space="preserve">равових </w:t>
      </w:r>
      <w:r w:rsidRPr="00CA08E7">
        <w:rPr>
          <w:sz w:val="28"/>
          <w:szCs w:val="28"/>
          <w:lang w:val="uk-UA"/>
        </w:rPr>
        <w:t>питань</w:t>
      </w:r>
      <w:r>
        <w:rPr>
          <w:sz w:val="28"/>
          <w:szCs w:val="28"/>
          <w:lang w:val="uk-UA"/>
        </w:rPr>
        <w:t>, роботи профспілкового комітету та інше.</w:t>
      </w:r>
    </w:p>
    <w:p w:rsidR="007C2448" w:rsidRPr="00CA08E7" w:rsidRDefault="007C2448" w:rsidP="007C2448">
      <w:pPr>
        <w:ind w:firstLine="708"/>
        <w:jc w:val="both"/>
        <w:rPr>
          <w:sz w:val="28"/>
          <w:szCs w:val="28"/>
          <w:lang w:val="uk-UA"/>
        </w:rPr>
      </w:pPr>
      <w:r w:rsidRPr="00CA08E7">
        <w:rPr>
          <w:sz w:val="28"/>
          <w:szCs w:val="28"/>
          <w:u w:val="single"/>
          <w:lang w:val="uk-UA"/>
        </w:rPr>
        <w:t xml:space="preserve">Полтавська область. </w:t>
      </w:r>
      <w:r w:rsidRPr="00CA08E7">
        <w:rPr>
          <w:sz w:val="28"/>
          <w:szCs w:val="28"/>
          <w:lang w:val="uk-UA"/>
        </w:rPr>
        <w:t xml:space="preserve">Профактив багатьох профорганізацій Полтавщини </w:t>
      </w:r>
      <w:r w:rsidRPr="00BF283D">
        <w:rPr>
          <w:i/>
          <w:sz w:val="28"/>
          <w:szCs w:val="28"/>
          <w:lang w:val="uk-UA"/>
        </w:rPr>
        <w:t xml:space="preserve">(Об’єднання </w:t>
      </w:r>
      <w:proofErr w:type="spellStart"/>
      <w:r w:rsidRPr="00BF283D">
        <w:rPr>
          <w:i/>
          <w:sz w:val="28"/>
          <w:szCs w:val="28"/>
          <w:lang w:val="uk-UA"/>
        </w:rPr>
        <w:t>Великорублівської</w:t>
      </w:r>
      <w:proofErr w:type="spellEnd"/>
      <w:r w:rsidRPr="00BF283D">
        <w:rPr>
          <w:i/>
          <w:sz w:val="28"/>
          <w:szCs w:val="28"/>
          <w:lang w:val="uk-UA"/>
        </w:rPr>
        <w:t xml:space="preserve"> територіальної громади, Об’єднання Білоцерківської територіальної громади, ППО </w:t>
      </w:r>
      <w:proofErr w:type="spellStart"/>
      <w:r w:rsidRPr="00BF283D">
        <w:rPr>
          <w:i/>
          <w:sz w:val="28"/>
          <w:szCs w:val="28"/>
          <w:lang w:val="uk-UA"/>
        </w:rPr>
        <w:t>Пришибської</w:t>
      </w:r>
      <w:proofErr w:type="spellEnd"/>
      <w:r w:rsidRPr="00BF283D">
        <w:rPr>
          <w:i/>
          <w:sz w:val="28"/>
          <w:szCs w:val="28"/>
          <w:lang w:val="uk-UA"/>
        </w:rPr>
        <w:t xml:space="preserve"> територіальної громади</w:t>
      </w:r>
      <w:r>
        <w:rPr>
          <w:i/>
          <w:sz w:val="28"/>
          <w:szCs w:val="28"/>
          <w:lang w:val="uk-UA"/>
        </w:rPr>
        <w:t>,</w:t>
      </w:r>
      <w:r w:rsidRPr="00BF283D">
        <w:rPr>
          <w:i/>
          <w:sz w:val="28"/>
          <w:szCs w:val="28"/>
          <w:lang w:val="uk-UA"/>
        </w:rPr>
        <w:t xml:space="preserve"> ППО Решетилівської територіальної громади</w:t>
      </w:r>
      <w:r w:rsidRPr="00CA08E7">
        <w:rPr>
          <w:sz w:val="28"/>
          <w:szCs w:val="28"/>
          <w:lang w:val="uk-UA"/>
        </w:rPr>
        <w:t>) у період від початку  повномасштабної війни домагались від своїх роботодавців встановлення гнучких графіків роботи та встановлення справедливих підходів до заохочувальних виплат. Порушені питання практично вдалось  врегулювати  на різних підходах.</w:t>
      </w:r>
    </w:p>
    <w:p w:rsidR="007C2448" w:rsidRPr="00CA08E7" w:rsidRDefault="007C2448" w:rsidP="007C2448">
      <w:pPr>
        <w:ind w:firstLine="708"/>
        <w:jc w:val="both"/>
        <w:rPr>
          <w:sz w:val="28"/>
          <w:szCs w:val="28"/>
          <w:lang w:val="uk-UA"/>
        </w:rPr>
      </w:pPr>
      <w:r w:rsidRPr="00CA08E7">
        <w:rPr>
          <w:sz w:val="28"/>
          <w:szCs w:val="28"/>
          <w:u w:val="single"/>
          <w:lang w:val="uk-UA"/>
        </w:rPr>
        <w:t xml:space="preserve">Сумська область. </w:t>
      </w:r>
      <w:r w:rsidRPr="00BF283D">
        <w:rPr>
          <w:i/>
          <w:sz w:val="28"/>
          <w:szCs w:val="28"/>
          <w:lang w:val="uk-UA"/>
        </w:rPr>
        <w:t xml:space="preserve">ППО </w:t>
      </w:r>
      <w:proofErr w:type="spellStart"/>
      <w:r w:rsidRPr="00BF283D">
        <w:rPr>
          <w:i/>
          <w:sz w:val="28"/>
          <w:szCs w:val="28"/>
          <w:lang w:val="uk-UA"/>
        </w:rPr>
        <w:t>Шосткинської</w:t>
      </w:r>
      <w:proofErr w:type="spellEnd"/>
      <w:r w:rsidRPr="00BF283D">
        <w:rPr>
          <w:i/>
          <w:sz w:val="28"/>
          <w:szCs w:val="28"/>
          <w:lang w:val="uk-UA"/>
        </w:rPr>
        <w:t xml:space="preserve"> територіальної громади</w:t>
      </w:r>
      <w:r w:rsidRPr="00CA08E7">
        <w:rPr>
          <w:sz w:val="28"/>
          <w:szCs w:val="28"/>
          <w:lang w:val="uk-UA"/>
        </w:rPr>
        <w:t xml:space="preserve"> відстояла виплату премій працівникам при зміні умов оплати праці з урахуванням постанови КМУ від 30.04.2024 №484.</w:t>
      </w:r>
    </w:p>
    <w:p w:rsidR="007C2448" w:rsidRPr="00CA08E7" w:rsidRDefault="007C2448" w:rsidP="007C2448">
      <w:pPr>
        <w:ind w:firstLine="708"/>
        <w:jc w:val="both"/>
        <w:rPr>
          <w:sz w:val="28"/>
          <w:szCs w:val="28"/>
          <w:lang w:val="uk-UA"/>
        </w:rPr>
      </w:pPr>
      <w:r w:rsidRPr="00CA08E7">
        <w:rPr>
          <w:sz w:val="28"/>
          <w:szCs w:val="28"/>
          <w:u w:val="single"/>
          <w:lang w:val="uk-UA"/>
        </w:rPr>
        <w:t xml:space="preserve">Черкаська область. </w:t>
      </w:r>
      <w:r w:rsidRPr="00BF283D">
        <w:rPr>
          <w:i/>
          <w:sz w:val="28"/>
          <w:szCs w:val="28"/>
          <w:lang w:val="uk-UA"/>
        </w:rPr>
        <w:t>ППО «Міськвиконком»</w:t>
      </w:r>
      <w:r w:rsidRPr="00CA08E7">
        <w:rPr>
          <w:sz w:val="28"/>
          <w:szCs w:val="28"/>
          <w:lang w:val="uk-UA"/>
        </w:rPr>
        <w:t xml:space="preserve"> (100 </w:t>
      </w:r>
      <w:proofErr w:type="spellStart"/>
      <w:r w:rsidRPr="00CA08E7">
        <w:rPr>
          <w:sz w:val="28"/>
          <w:szCs w:val="28"/>
          <w:lang w:val="uk-UA"/>
        </w:rPr>
        <w:t>чл</w:t>
      </w:r>
      <w:proofErr w:type="spellEnd"/>
      <w:r w:rsidRPr="00CA08E7">
        <w:rPr>
          <w:sz w:val="28"/>
          <w:szCs w:val="28"/>
          <w:lang w:val="uk-UA"/>
        </w:rPr>
        <w:t xml:space="preserve">., голова- Лілія </w:t>
      </w:r>
      <w:proofErr w:type="spellStart"/>
      <w:r w:rsidRPr="00CA08E7">
        <w:rPr>
          <w:sz w:val="28"/>
          <w:szCs w:val="28"/>
          <w:lang w:val="uk-UA"/>
        </w:rPr>
        <w:t>Маліщук</w:t>
      </w:r>
      <w:proofErr w:type="spellEnd"/>
      <w:r w:rsidRPr="00CA08E7">
        <w:rPr>
          <w:sz w:val="28"/>
          <w:szCs w:val="28"/>
          <w:lang w:val="uk-UA"/>
        </w:rPr>
        <w:t>) відстояла питання преміювання працівників при зміні умов оплати праці з урахуванням постанови КМУ від 30.04.2024 №484.</w:t>
      </w:r>
    </w:p>
    <w:p w:rsidR="007C2448" w:rsidRDefault="007C2448" w:rsidP="007C2448">
      <w:pPr>
        <w:ind w:firstLine="708"/>
        <w:jc w:val="both"/>
        <w:rPr>
          <w:sz w:val="28"/>
          <w:szCs w:val="28"/>
          <w:lang w:val="uk-UA"/>
        </w:rPr>
      </w:pPr>
      <w:r w:rsidRPr="00CA08E7">
        <w:rPr>
          <w:sz w:val="28"/>
          <w:szCs w:val="28"/>
          <w:lang w:val="uk-UA"/>
        </w:rPr>
        <w:t xml:space="preserve">ППО відстояла забезпечення трудових прав членів Профспілки у </w:t>
      </w:r>
      <w:r>
        <w:rPr>
          <w:sz w:val="28"/>
          <w:szCs w:val="28"/>
          <w:lang w:val="uk-UA"/>
        </w:rPr>
        <w:t>процесі реорганізації структурни</w:t>
      </w:r>
      <w:r w:rsidRPr="00CA08E7">
        <w:rPr>
          <w:sz w:val="28"/>
          <w:szCs w:val="28"/>
          <w:lang w:val="uk-UA"/>
        </w:rPr>
        <w:t>х підрозділів. Завдяки своєчасним зверненням голови ППО до міського голови всі, без винятку, працівники були забезпечені робочим місцем і не підпали під скорочення.</w:t>
      </w:r>
    </w:p>
    <w:p w:rsidR="007C2448" w:rsidRPr="00C350CA" w:rsidRDefault="007C2448" w:rsidP="007C2448">
      <w:pPr>
        <w:tabs>
          <w:tab w:val="left" w:pos="284"/>
        </w:tabs>
        <w:spacing w:before="120" w:line="256" w:lineRule="auto"/>
        <w:jc w:val="both"/>
        <w:rPr>
          <w:sz w:val="28"/>
          <w:szCs w:val="28"/>
          <w:lang w:val="uk-UA"/>
        </w:rPr>
      </w:pPr>
      <w:r>
        <w:rPr>
          <w:sz w:val="28"/>
          <w:szCs w:val="28"/>
          <w:lang w:val="uk-UA" w:eastAsia="ru-RU"/>
        </w:rPr>
        <w:tab/>
      </w:r>
      <w:r>
        <w:rPr>
          <w:sz w:val="28"/>
          <w:szCs w:val="28"/>
          <w:lang w:val="uk-UA" w:eastAsia="ru-RU"/>
        </w:rPr>
        <w:tab/>
      </w:r>
      <w:r w:rsidRPr="00CC1018">
        <w:rPr>
          <w:sz w:val="28"/>
          <w:szCs w:val="28"/>
          <w:u w:val="single"/>
          <w:lang w:val="uk-UA" w:eastAsia="ru-RU"/>
        </w:rPr>
        <w:t>Чернігівська область</w:t>
      </w:r>
      <w:r>
        <w:rPr>
          <w:sz w:val="28"/>
          <w:szCs w:val="28"/>
          <w:lang w:val="uk-UA" w:eastAsia="ru-RU"/>
        </w:rPr>
        <w:t xml:space="preserve">. </w:t>
      </w:r>
      <w:r w:rsidRPr="00C350CA">
        <w:rPr>
          <w:sz w:val="28"/>
          <w:szCs w:val="28"/>
          <w:lang w:val="uk-UA"/>
        </w:rPr>
        <w:t xml:space="preserve"> У рамках виконання прийнятої постанови президії,</w:t>
      </w:r>
      <w:r>
        <w:rPr>
          <w:sz w:val="28"/>
          <w:szCs w:val="28"/>
          <w:lang w:val="uk-UA"/>
        </w:rPr>
        <w:t xml:space="preserve"> </w:t>
      </w:r>
      <w:r w:rsidRPr="00BF0FA5">
        <w:rPr>
          <w:i/>
          <w:sz w:val="28"/>
          <w:szCs w:val="28"/>
          <w:lang w:val="uk-UA"/>
        </w:rPr>
        <w:t xml:space="preserve">ППО </w:t>
      </w:r>
      <w:proofErr w:type="spellStart"/>
      <w:r w:rsidRPr="00BF0FA5">
        <w:rPr>
          <w:i/>
          <w:sz w:val="28"/>
          <w:szCs w:val="28"/>
          <w:lang w:val="uk-UA"/>
        </w:rPr>
        <w:t>Кіптівській</w:t>
      </w:r>
      <w:proofErr w:type="spellEnd"/>
      <w:r w:rsidRPr="00BF0FA5">
        <w:rPr>
          <w:i/>
          <w:sz w:val="28"/>
          <w:szCs w:val="28"/>
          <w:lang w:val="uk-UA"/>
        </w:rPr>
        <w:t xml:space="preserve"> територіальній громаді</w:t>
      </w:r>
      <w:r>
        <w:rPr>
          <w:i/>
          <w:sz w:val="28"/>
          <w:szCs w:val="28"/>
          <w:lang w:val="uk-UA"/>
        </w:rPr>
        <w:t xml:space="preserve"> (голова – Поліщук Ірина)</w:t>
      </w:r>
      <w:r w:rsidRPr="00C350CA">
        <w:rPr>
          <w:sz w:val="28"/>
          <w:szCs w:val="28"/>
          <w:lang w:val="uk-UA"/>
        </w:rPr>
        <w:t xml:space="preserve"> вдалося вирішити питання відрахування роботодавцем 0,3% від фонду оплати праці на рахунок первинної профспілкової організації на культурно-масову, оздоровчу та спортивну роботу, що розширило можливості первинки щодо задоволення  потреб спілчан.</w:t>
      </w:r>
    </w:p>
    <w:p w:rsidR="007C2448" w:rsidRPr="00E45302" w:rsidRDefault="007C2448" w:rsidP="007C2448">
      <w:pPr>
        <w:tabs>
          <w:tab w:val="left" w:pos="284"/>
        </w:tabs>
        <w:spacing w:before="120" w:line="256" w:lineRule="auto"/>
        <w:jc w:val="both"/>
        <w:rPr>
          <w:rFonts w:eastAsia="SimSun"/>
          <w:kern w:val="2"/>
          <w:sz w:val="28"/>
          <w:szCs w:val="28"/>
          <w:lang w:val="uk-UA" w:eastAsia="zh-CN" w:bidi="hi-IN"/>
        </w:rPr>
      </w:pPr>
      <w:r w:rsidRPr="00BF0FA5">
        <w:rPr>
          <w:i/>
          <w:sz w:val="28"/>
          <w:szCs w:val="28"/>
          <w:lang w:val="uk-UA"/>
        </w:rPr>
        <w:t xml:space="preserve">         </w:t>
      </w:r>
      <w:r w:rsidRPr="00BF0FA5">
        <w:rPr>
          <w:i/>
          <w:sz w:val="28"/>
          <w:szCs w:val="28"/>
          <w:lang w:val="uk-UA" w:eastAsia="ru-RU"/>
        </w:rPr>
        <w:t xml:space="preserve"> </w:t>
      </w:r>
      <w:r w:rsidRPr="00BF0FA5">
        <w:rPr>
          <w:i/>
          <w:sz w:val="28"/>
          <w:szCs w:val="28"/>
          <w:lang w:val="uk-UA"/>
        </w:rPr>
        <w:t xml:space="preserve">ППО </w:t>
      </w:r>
      <w:proofErr w:type="spellStart"/>
      <w:r w:rsidRPr="00BF0FA5">
        <w:rPr>
          <w:i/>
          <w:sz w:val="28"/>
          <w:szCs w:val="28"/>
          <w:lang w:val="uk-UA"/>
        </w:rPr>
        <w:t>Новобілоуської</w:t>
      </w:r>
      <w:proofErr w:type="spellEnd"/>
      <w:r w:rsidRPr="00BF0FA5">
        <w:rPr>
          <w:i/>
          <w:sz w:val="28"/>
          <w:szCs w:val="28"/>
          <w:lang w:val="uk-UA"/>
        </w:rPr>
        <w:t xml:space="preserve"> територіальної </w:t>
      </w:r>
      <w:r w:rsidRPr="00945B54">
        <w:rPr>
          <w:i/>
          <w:sz w:val="28"/>
          <w:szCs w:val="28"/>
          <w:lang w:val="uk-UA"/>
        </w:rPr>
        <w:t>громади</w:t>
      </w:r>
      <w:r w:rsidRPr="00945B54">
        <w:rPr>
          <w:i/>
          <w:sz w:val="28"/>
          <w:szCs w:val="28"/>
          <w:lang w:val="uk-UA" w:eastAsia="ru-RU"/>
        </w:rPr>
        <w:t xml:space="preserve"> (голова – </w:t>
      </w:r>
      <w:proofErr w:type="spellStart"/>
      <w:r w:rsidRPr="00945B54">
        <w:rPr>
          <w:i/>
          <w:sz w:val="28"/>
          <w:szCs w:val="28"/>
          <w:lang w:val="uk-UA" w:eastAsia="ru-RU"/>
        </w:rPr>
        <w:t>Плотнікова</w:t>
      </w:r>
      <w:proofErr w:type="spellEnd"/>
      <w:r w:rsidRPr="00945B54">
        <w:rPr>
          <w:i/>
          <w:sz w:val="28"/>
          <w:szCs w:val="28"/>
          <w:lang w:val="uk-UA" w:eastAsia="ru-RU"/>
        </w:rPr>
        <w:t xml:space="preserve"> Олена)</w:t>
      </w:r>
      <w:r>
        <w:rPr>
          <w:sz w:val="28"/>
          <w:szCs w:val="28"/>
          <w:lang w:val="uk-UA" w:eastAsia="ru-RU"/>
        </w:rPr>
        <w:t xml:space="preserve"> були ініційовані та внесені</w:t>
      </w:r>
      <w:r w:rsidRPr="00C350CA">
        <w:rPr>
          <w:sz w:val="28"/>
          <w:szCs w:val="28"/>
          <w:lang w:val="uk-UA" w:eastAsia="ru-RU"/>
        </w:rPr>
        <w:t xml:space="preserve"> до діючого ко</w:t>
      </w:r>
      <w:r>
        <w:rPr>
          <w:sz w:val="28"/>
          <w:szCs w:val="28"/>
          <w:lang w:val="uk-UA" w:eastAsia="ru-RU"/>
        </w:rPr>
        <w:t xml:space="preserve">лективного договору </w:t>
      </w:r>
      <w:r w:rsidRPr="00C350CA">
        <w:rPr>
          <w:sz w:val="28"/>
          <w:szCs w:val="28"/>
          <w:lang w:val="uk-UA" w:eastAsia="ru-RU"/>
        </w:rPr>
        <w:t xml:space="preserve"> зміни в частині надання додаткових відпусток працюючим </w:t>
      </w:r>
      <w:r w:rsidRPr="00C350CA">
        <w:rPr>
          <w:rFonts w:eastAsia="Calibri"/>
          <w:color w:val="040C28"/>
          <w:sz w:val="28"/>
          <w:szCs w:val="28"/>
          <w:shd w:val="clear" w:color="auto" w:fill="FFFFFF"/>
          <w:lang w:val="uk-UA"/>
        </w:rPr>
        <w:t>у період дії воєнного стану та надання додаткової відпустки профспілковим активістам на період навчання.</w:t>
      </w:r>
      <w:r w:rsidRPr="00C350CA">
        <w:rPr>
          <w:sz w:val="28"/>
          <w:szCs w:val="28"/>
          <w:lang w:val="uk-UA"/>
        </w:rPr>
        <w:t xml:space="preserve"> </w:t>
      </w:r>
      <w:r w:rsidRPr="00E45302">
        <w:rPr>
          <w:sz w:val="28"/>
          <w:szCs w:val="28"/>
          <w:lang w:val="uk-UA"/>
        </w:rPr>
        <w:t>Також вдалося вирішити питання відрахування роботодавцем 0,3% від фонду оплати праці на рахунок первинної профспілкової організації на культурно-масову, оздоровчу та спортивну роботу. Так, у</w:t>
      </w:r>
      <w:r w:rsidRPr="00E45302">
        <w:rPr>
          <w:rFonts w:eastAsia="SimSun"/>
          <w:kern w:val="2"/>
          <w:sz w:val="28"/>
          <w:szCs w:val="28"/>
          <w:lang w:val="uk-UA" w:eastAsia="zh-CN" w:bidi="hi-IN"/>
        </w:rPr>
        <w:t xml:space="preserve"> 2023 році роботодавцем було перераховано первинній профорганізації  54,1 </w:t>
      </w:r>
      <w:proofErr w:type="spellStart"/>
      <w:r w:rsidRPr="00E45302">
        <w:rPr>
          <w:rFonts w:eastAsia="SimSun"/>
          <w:kern w:val="2"/>
          <w:sz w:val="28"/>
          <w:szCs w:val="28"/>
          <w:lang w:val="uk-UA" w:eastAsia="zh-CN" w:bidi="hi-IN"/>
        </w:rPr>
        <w:t>тис.грн</w:t>
      </w:r>
      <w:proofErr w:type="spellEnd"/>
      <w:r w:rsidRPr="00E45302">
        <w:rPr>
          <w:rFonts w:eastAsia="SimSun"/>
          <w:kern w:val="2"/>
          <w:sz w:val="28"/>
          <w:szCs w:val="28"/>
          <w:lang w:val="uk-UA" w:eastAsia="zh-CN" w:bidi="hi-IN"/>
        </w:rPr>
        <w:t>.</w:t>
      </w:r>
    </w:p>
    <w:p w:rsidR="007C2448" w:rsidRDefault="007C2448" w:rsidP="007C2448">
      <w:pPr>
        <w:ind w:firstLine="708"/>
        <w:jc w:val="both"/>
        <w:rPr>
          <w:b/>
          <w:i/>
          <w:sz w:val="28"/>
          <w:szCs w:val="28"/>
          <w:lang w:val="uk-UA"/>
        </w:rPr>
      </w:pPr>
      <w:r>
        <w:rPr>
          <w:b/>
          <w:i/>
          <w:sz w:val="28"/>
          <w:szCs w:val="28"/>
          <w:lang w:val="uk-UA"/>
        </w:rPr>
        <w:lastRenderedPageBreak/>
        <w:t>Щ</w:t>
      </w:r>
      <w:r w:rsidRPr="00CA08E7">
        <w:rPr>
          <w:b/>
          <w:i/>
          <w:sz w:val="28"/>
          <w:szCs w:val="28"/>
          <w:lang w:val="uk-UA"/>
        </w:rPr>
        <w:t>одо організації фізкультурно-спортивної, оздоровчої, навчальної та культурно-масової роботи</w:t>
      </w:r>
    </w:p>
    <w:p w:rsidR="007C2448" w:rsidRPr="00EE28F9" w:rsidRDefault="007C2448" w:rsidP="007C2448">
      <w:pPr>
        <w:ind w:firstLine="708"/>
        <w:jc w:val="both"/>
        <w:rPr>
          <w:sz w:val="28"/>
          <w:szCs w:val="28"/>
          <w:u w:val="single"/>
          <w:lang w:val="uk-UA"/>
        </w:rPr>
      </w:pPr>
    </w:p>
    <w:p w:rsidR="007C2448" w:rsidRPr="00B27851" w:rsidRDefault="007C2448" w:rsidP="007C2448">
      <w:pPr>
        <w:ind w:firstLine="708"/>
        <w:jc w:val="both"/>
        <w:rPr>
          <w:sz w:val="28"/>
          <w:szCs w:val="28"/>
          <w:lang w:val="uk-UA"/>
        </w:rPr>
      </w:pPr>
      <w:r w:rsidRPr="00B27851">
        <w:rPr>
          <w:sz w:val="28"/>
          <w:szCs w:val="28"/>
          <w:u w:val="single"/>
          <w:lang w:val="uk-UA"/>
        </w:rPr>
        <w:t>Вінницька область.</w:t>
      </w:r>
      <w:r>
        <w:rPr>
          <w:sz w:val="28"/>
          <w:szCs w:val="28"/>
          <w:lang w:val="uk-UA"/>
        </w:rPr>
        <w:t xml:space="preserve"> </w:t>
      </w:r>
      <w:r w:rsidRPr="00CA08E7">
        <w:rPr>
          <w:sz w:val="28"/>
          <w:szCs w:val="28"/>
          <w:lang w:val="uk-UA"/>
        </w:rPr>
        <w:t xml:space="preserve">Організація </w:t>
      </w:r>
      <w:proofErr w:type="spellStart"/>
      <w:r w:rsidRPr="00CA08E7">
        <w:rPr>
          <w:sz w:val="28"/>
          <w:szCs w:val="28"/>
          <w:lang w:val="uk-UA"/>
        </w:rPr>
        <w:t>велоднів</w:t>
      </w:r>
      <w:proofErr w:type="spellEnd"/>
      <w:r w:rsidRPr="00CA08E7">
        <w:rPr>
          <w:sz w:val="28"/>
          <w:szCs w:val="28"/>
          <w:lang w:val="uk-UA"/>
        </w:rPr>
        <w:t xml:space="preserve">, літніх спортивних ігор (ППО </w:t>
      </w:r>
      <w:proofErr w:type="spellStart"/>
      <w:r w:rsidRPr="00BF0FA5">
        <w:rPr>
          <w:i/>
          <w:sz w:val="28"/>
          <w:szCs w:val="28"/>
          <w:lang w:val="uk-UA"/>
        </w:rPr>
        <w:t>Липовецької</w:t>
      </w:r>
      <w:proofErr w:type="spellEnd"/>
      <w:r w:rsidRPr="00BF0FA5">
        <w:rPr>
          <w:i/>
          <w:sz w:val="28"/>
          <w:szCs w:val="28"/>
          <w:lang w:val="uk-UA"/>
        </w:rPr>
        <w:t xml:space="preserve"> та Жмеринської міських рад</w:t>
      </w:r>
      <w:r w:rsidRPr="00CA08E7">
        <w:rPr>
          <w:sz w:val="28"/>
          <w:szCs w:val="28"/>
          <w:lang w:val="uk-UA"/>
        </w:rPr>
        <w:t xml:space="preserve"> Вінницької області), участь у Вс</w:t>
      </w:r>
      <w:r>
        <w:rPr>
          <w:sz w:val="28"/>
          <w:szCs w:val="28"/>
          <w:lang w:val="uk-UA"/>
        </w:rPr>
        <w:t>еукраїнському пам’ятному забігу «</w:t>
      </w:r>
      <w:r w:rsidRPr="00CA08E7">
        <w:rPr>
          <w:sz w:val="28"/>
          <w:szCs w:val="28"/>
          <w:lang w:val="uk-UA"/>
        </w:rPr>
        <w:t>Шаную воїнів-біжу за Героїв України».</w:t>
      </w:r>
    </w:p>
    <w:p w:rsidR="007C2448" w:rsidRPr="00CA08E7" w:rsidRDefault="007C2448" w:rsidP="007C2448">
      <w:pPr>
        <w:ind w:firstLine="708"/>
        <w:jc w:val="both"/>
        <w:rPr>
          <w:sz w:val="28"/>
          <w:szCs w:val="28"/>
          <w:lang w:val="uk-UA"/>
        </w:rPr>
      </w:pPr>
      <w:r>
        <w:rPr>
          <w:sz w:val="28"/>
          <w:szCs w:val="28"/>
          <w:u w:val="single"/>
          <w:lang w:val="uk-UA"/>
        </w:rPr>
        <w:t xml:space="preserve">Дніпропетровська </w:t>
      </w:r>
      <w:r w:rsidRPr="00CA08E7">
        <w:rPr>
          <w:sz w:val="28"/>
          <w:szCs w:val="28"/>
          <w:u w:val="single"/>
          <w:lang w:val="uk-UA"/>
        </w:rPr>
        <w:t xml:space="preserve"> област</w:t>
      </w:r>
      <w:r>
        <w:rPr>
          <w:sz w:val="28"/>
          <w:szCs w:val="28"/>
          <w:lang w:val="uk-UA"/>
        </w:rPr>
        <w:t xml:space="preserve">ь. </w:t>
      </w:r>
      <w:r w:rsidRPr="00B27851">
        <w:rPr>
          <w:i/>
          <w:sz w:val="28"/>
          <w:szCs w:val="28"/>
          <w:lang w:val="uk-UA"/>
        </w:rPr>
        <w:t xml:space="preserve">Криворізька міська організація Профспілки </w:t>
      </w:r>
      <w:r w:rsidRPr="00CA08E7">
        <w:rPr>
          <w:sz w:val="28"/>
          <w:szCs w:val="28"/>
          <w:lang w:val="uk-UA"/>
        </w:rPr>
        <w:t>продовжує роботу по оздоровленню спілчан у рамках договорів з відомими туристичними комплексами. У 2023 році видано 148 путівок спілчанам та членам їх сімей зі знижками вартості. Профкоми здешевил</w:t>
      </w:r>
      <w:r>
        <w:rPr>
          <w:sz w:val="28"/>
          <w:szCs w:val="28"/>
          <w:lang w:val="uk-UA"/>
        </w:rPr>
        <w:t xml:space="preserve">и вартість путівок на суму 66 тис. </w:t>
      </w:r>
      <w:r w:rsidRPr="00CA08E7">
        <w:rPr>
          <w:sz w:val="28"/>
          <w:szCs w:val="28"/>
          <w:lang w:val="uk-UA"/>
        </w:rPr>
        <w:t>у 2023 році, за рахунок міської профорганізації путівки здешевлені н</w:t>
      </w:r>
      <w:r>
        <w:rPr>
          <w:sz w:val="28"/>
          <w:szCs w:val="28"/>
          <w:lang w:val="uk-UA"/>
        </w:rPr>
        <w:t>а суму 56 тис. грн. Ця робота про</w:t>
      </w:r>
      <w:r w:rsidRPr="00CA08E7">
        <w:rPr>
          <w:sz w:val="28"/>
          <w:szCs w:val="28"/>
          <w:lang w:val="uk-UA"/>
        </w:rPr>
        <w:t>довжена і у 2024 році. За рахунок профорганізацій зде</w:t>
      </w:r>
      <w:r>
        <w:rPr>
          <w:sz w:val="28"/>
          <w:szCs w:val="28"/>
          <w:lang w:val="uk-UA"/>
        </w:rPr>
        <w:t>шевлено 55 путівок на суму 28 тис.</w:t>
      </w:r>
      <w:r w:rsidRPr="00CA08E7">
        <w:rPr>
          <w:sz w:val="28"/>
          <w:szCs w:val="28"/>
          <w:lang w:val="uk-UA"/>
        </w:rPr>
        <w:t xml:space="preserve"> грн., а за р</w:t>
      </w:r>
      <w:r>
        <w:rPr>
          <w:sz w:val="28"/>
          <w:szCs w:val="28"/>
          <w:lang w:val="uk-UA"/>
        </w:rPr>
        <w:t>ахунок міськкому – на суму 31 тис.</w:t>
      </w:r>
      <w:r w:rsidRPr="00CA08E7">
        <w:rPr>
          <w:sz w:val="28"/>
          <w:szCs w:val="28"/>
          <w:lang w:val="uk-UA"/>
        </w:rPr>
        <w:t xml:space="preserve"> грн.  В середньому вартість путівки здешевлюється на суму до 2000 грн., що є суттєвою фінансовою підтримкою.</w:t>
      </w:r>
    </w:p>
    <w:p w:rsidR="007C2448" w:rsidRDefault="007C2448" w:rsidP="007C2448">
      <w:pPr>
        <w:jc w:val="both"/>
        <w:rPr>
          <w:sz w:val="28"/>
          <w:szCs w:val="28"/>
          <w:lang w:val="uk-UA"/>
        </w:rPr>
      </w:pPr>
      <w:r w:rsidRPr="00CA08E7">
        <w:rPr>
          <w:sz w:val="28"/>
          <w:szCs w:val="28"/>
          <w:lang w:val="uk-UA"/>
        </w:rPr>
        <w:t>Крім того, спілчани також мають можливість користуватись кредитами від кредитної спілки, з якою укладено договір.</w:t>
      </w:r>
    </w:p>
    <w:p w:rsidR="007C2448" w:rsidRDefault="007C2448" w:rsidP="007C2448">
      <w:pPr>
        <w:ind w:firstLine="708"/>
        <w:jc w:val="both"/>
        <w:rPr>
          <w:sz w:val="28"/>
          <w:szCs w:val="28"/>
          <w:lang w:val="uk-UA"/>
        </w:rPr>
      </w:pPr>
      <w:r w:rsidRPr="00B27851">
        <w:rPr>
          <w:sz w:val="28"/>
          <w:szCs w:val="28"/>
          <w:u w:val="single"/>
          <w:lang w:val="uk-UA"/>
        </w:rPr>
        <w:t>Запорізька область.</w:t>
      </w:r>
      <w:r>
        <w:rPr>
          <w:sz w:val="28"/>
          <w:szCs w:val="28"/>
          <w:lang w:val="uk-UA"/>
        </w:rPr>
        <w:t xml:space="preserve"> </w:t>
      </w:r>
      <w:r w:rsidRPr="00CA08E7">
        <w:rPr>
          <w:sz w:val="28"/>
          <w:szCs w:val="28"/>
          <w:lang w:val="uk-UA"/>
        </w:rPr>
        <w:t>Профорганізації ОМС у Запорізькій області організували участь дітей своїх спілчан у Всеукраїнському конкурсі дитячого малюнка «Охорона праці очима дітей – 2024». Ними також активно використовуютьс</w:t>
      </w:r>
      <w:r w:rsidR="009E21C2">
        <w:rPr>
          <w:sz w:val="28"/>
          <w:szCs w:val="28"/>
          <w:lang w:val="uk-UA"/>
        </w:rPr>
        <w:t>я</w:t>
      </w:r>
      <w:r w:rsidRPr="00CA08E7">
        <w:rPr>
          <w:sz w:val="28"/>
          <w:szCs w:val="28"/>
          <w:lang w:val="uk-UA"/>
        </w:rPr>
        <w:t xml:space="preserve"> можливості сільського туризму з метою оздоровлення та культурного дозвілля членів Профспілки, що важливо для жителів територій, які межують із зоною бойових </w:t>
      </w:r>
      <w:proofErr w:type="spellStart"/>
      <w:r w:rsidRPr="00CA08E7">
        <w:rPr>
          <w:sz w:val="28"/>
          <w:szCs w:val="28"/>
          <w:lang w:val="uk-UA"/>
        </w:rPr>
        <w:t>двй</w:t>
      </w:r>
      <w:proofErr w:type="spellEnd"/>
      <w:r w:rsidRPr="00CA08E7">
        <w:rPr>
          <w:sz w:val="28"/>
          <w:szCs w:val="28"/>
          <w:lang w:val="uk-UA"/>
        </w:rPr>
        <w:t xml:space="preserve"> та потребують психологічного розвантаження.</w:t>
      </w:r>
    </w:p>
    <w:p w:rsidR="007C2448" w:rsidRPr="00EE28F9" w:rsidRDefault="007C2448" w:rsidP="007C2448">
      <w:pPr>
        <w:jc w:val="both"/>
        <w:rPr>
          <w:sz w:val="28"/>
          <w:szCs w:val="28"/>
          <w:lang w:val="uk-UA"/>
        </w:rPr>
      </w:pPr>
      <w:r>
        <w:rPr>
          <w:sz w:val="28"/>
          <w:szCs w:val="28"/>
          <w:lang w:val="uk-UA"/>
        </w:rPr>
        <w:tab/>
      </w:r>
      <w:r w:rsidRPr="00EE28F9">
        <w:rPr>
          <w:sz w:val="28"/>
          <w:szCs w:val="28"/>
          <w:u w:val="single"/>
          <w:lang w:val="uk-UA"/>
        </w:rPr>
        <w:t>Одеська область</w:t>
      </w:r>
      <w:r>
        <w:rPr>
          <w:sz w:val="28"/>
          <w:szCs w:val="28"/>
          <w:u w:val="single"/>
          <w:lang w:val="uk-UA"/>
        </w:rPr>
        <w:t>.</w:t>
      </w:r>
      <w:r w:rsidRPr="00B27851">
        <w:rPr>
          <w:sz w:val="28"/>
          <w:szCs w:val="28"/>
          <w:lang w:val="uk-UA"/>
        </w:rPr>
        <w:t xml:space="preserve"> </w:t>
      </w:r>
      <w:r w:rsidRPr="00B27851">
        <w:rPr>
          <w:i/>
          <w:sz w:val="28"/>
          <w:szCs w:val="28"/>
          <w:lang w:val="uk-UA"/>
        </w:rPr>
        <w:t>ППО виконкому Чорноморської міської ради та центру соціальних служб</w:t>
      </w:r>
      <w:r>
        <w:rPr>
          <w:sz w:val="28"/>
          <w:szCs w:val="28"/>
          <w:lang w:val="uk-UA"/>
        </w:rPr>
        <w:t xml:space="preserve"> забезпечили можливість відвідування тренажерного залу та басейну для 10 осіб щомісячно.</w:t>
      </w:r>
    </w:p>
    <w:p w:rsidR="007C2448" w:rsidRDefault="007C2448" w:rsidP="007C2448">
      <w:pPr>
        <w:ind w:firstLine="708"/>
        <w:jc w:val="both"/>
        <w:rPr>
          <w:sz w:val="28"/>
          <w:szCs w:val="28"/>
          <w:lang w:val="uk-UA"/>
        </w:rPr>
      </w:pPr>
      <w:r w:rsidRPr="00CA08E7">
        <w:rPr>
          <w:sz w:val="28"/>
          <w:szCs w:val="28"/>
          <w:u w:val="single"/>
          <w:lang w:val="uk-UA"/>
        </w:rPr>
        <w:t>Черкаська область.</w:t>
      </w:r>
      <w:r>
        <w:rPr>
          <w:sz w:val="28"/>
          <w:szCs w:val="28"/>
          <w:lang w:val="uk-UA"/>
        </w:rPr>
        <w:t xml:space="preserve"> У багатьох </w:t>
      </w:r>
      <w:r w:rsidRPr="00B27851">
        <w:rPr>
          <w:sz w:val="28"/>
          <w:szCs w:val="28"/>
          <w:lang w:val="uk-UA"/>
        </w:rPr>
        <w:t xml:space="preserve">профорганізаціях </w:t>
      </w:r>
      <w:r>
        <w:rPr>
          <w:sz w:val="28"/>
          <w:szCs w:val="28"/>
          <w:lang w:val="uk-UA"/>
        </w:rPr>
        <w:t xml:space="preserve">широко практикується  поїздки </w:t>
      </w:r>
      <w:r w:rsidRPr="00CA08E7">
        <w:rPr>
          <w:sz w:val="28"/>
          <w:szCs w:val="28"/>
          <w:lang w:val="uk-UA"/>
        </w:rPr>
        <w:t xml:space="preserve">«вихідного дня» для </w:t>
      </w:r>
      <w:r>
        <w:rPr>
          <w:sz w:val="28"/>
          <w:szCs w:val="28"/>
          <w:lang w:val="uk-UA"/>
        </w:rPr>
        <w:t>профактиву.</w:t>
      </w:r>
    </w:p>
    <w:p w:rsidR="007C2448" w:rsidRPr="00BF0FA5" w:rsidRDefault="007C2448" w:rsidP="007C2448">
      <w:pPr>
        <w:ind w:firstLine="708"/>
        <w:jc w:val="both"/>
        <w:rPr>
          <w:i/>
          <w:color w:val="050505"/>
          <w:sz w:val="28"/>
          <w:szCs w:val="28"/>
          <w:lang w:val="uk-UA"/>
        </w:rPr>
      </w:pPr>
      <w:r w:rsidRPr="00591F15">
        <w:rPr>
          <w:sz w:val="28"/>
          <w:szCs w:val="28"/>
          <w:u w:val="single"/>
          <w:lang w:val="uk-UA"/>
        </w:rPr>
        <w:t>Чернігівська область.</w:t>
      </w:r>
      <w:r w:rsidRPr="00591F15">
        <w:rPr>
          <w:color w:val="050505"/>
          <w:sz w:val="28"/>
          <w:szCs w:val="28"/>
          <w:lang w:val="uk-UA"/>
        </w:rPr>
        <w:t xml:space="preserve"> </w:t>
      </w:r>
      <w:r>
        <w:rPr>
          <w:color w:val="050505"/>
          <w:sz w:val="28"/>
          <w:szCs w:val="28"/>
          <w:lang w:val="uk-UA"/>
        </w:rPr>
        <w:t xml:space="preserve">Широкої уваги здобула практика проведення щорічних </w:t>
      </w:r>
      <w:proofErr w:type="spellStart"/>
      <w:r w:rsidRPr="00591F15">
        <w:rPr>
          <w:color w:val="050505"/>
          <w:sz w:val="28"/>
          <w:szCs w:val="28"/>
          <w:lang w:val="uk-UA"/>
        </w:rPr>
        <w:t>спартакіад</w:t>
      </w:r>
      <w:proofErr w:type="spellEnd"/>
      <w:r w:rsidRPr="00591F15">
        <w:rPr>
          <w:color w:val="050505"/>
          <w:sz w:val="28"/>
          <w:szCs w:val="28"/>
          <w:lang w:val="uk-UA"/>
        </w:rPr>
        <w:t xml:space="preserve"> серед команд  сільських, селищних, міських територіальних  громад. </w:t>
      </w:r>
      <w:proofErr w:type="spellStart"/>
      <w:r w:rsidRPr="00591F15">
        <w:rPr>
          <w:color w:val="050505"/>
          <w:sz w:val="28"/>
          <w:szCs w:val="28"/>
        </w:rPr>
        <w:t>Серед</w:t>
      </w:r>
      <w:proofErr w:type="spellEnd"/>
      <w:r w:rsidRPr="00591F15">
        <w:rPr>
          <w:color w:val="050505"/>
          <w:sz w:val="28"/>
          <w:szCs w:val="28"/>
        </w:rPr>
        <w:t xml:space="preserve"> </w:t>
      </w:r>
      <w:proofErr w:type="spellStart"/>
      <w:r w:rsidRPr="00591F15">
        <w:rPr>
          <w:color w:val="050505"/>
          <w:sz w:val="28"/>
          <w:szCs w:val="28"/>
        </w:rPr>
        <w:t>міських</w:t>
      </w:r>
      <w:proofErr w:type="spellEnd"/>
      <w:r w:rsidRPr="00591F15">
        <w:rPr>
          <w:color w:val="050505"/>
          <w:sz w:val="28"/>
          <w:szCs w:val="28"/>
        </w:rPr>
        <w:t xml:space="preserve"> </w:t>
      </w:r>
      <w:proofErr w:type="spellStart"/>
      <w:r w:rsidRPr="00591F15">
        <w:rPr>
          <w:color w:val="050505"/>
          <w:sz w:val="28"/>
          <w:szCs w:val="28"/>
        </w:rPr>
        <w:t>територіальних</w:t>
      </w:r>
      <w:proofErr w:type="spellEnd"/>
      <w:r w:rsidRPr="00591F15">
        <w:rPr>
          <w:color w:val="050505"/>
          <w:sz w:val="28"/>
          <w:szCs w:val="28"/>
        </w:rPr>
        <w:t xml:space="preserve"> громад</w:t>
      </w:r>
      <w:r w:rsidRPr="00591F15">
        <w:rPr>
          <w:color w:val="050505"/>
          <w:sz w:val="28"/>
          <w:szCs w:val="28"/>
          <w:lang w:val="uk-UA"/>
        </w:rPr>
        <w:t xml:space="preserve"> у поточному році</w:t>
      </w:r>
      <w:r w:rsidRPr="00591F15">
        <w:rPr>
          <w:color w:val="050505"/>
          <w:sz w:val="28"/>
          <w:szCs w:val="28"/>
        </w:rPr>
        <w:t xml:space="preserve"> перемогла команда </w:t>
      </w:r>
      <w:proofErr w:type="spellStart"/>
      <w:r w:rsidRPr="00BF0FA5">
        <w:rPr>
          <w:i/>
          <w:color w:val="050505"/>
          <w:sz w:val="28"/>
          <w:szCs w:val="28"/>
        </w:rPr>
        <w:t>Сновської</w:t>
      </w:r>
      <w:proofErr w:type="spellEnd"/>
      <w:r w:rsidRPr="00BF0FA5">
        <w:rPr>
          <w:i/>
          <w:color w:val="050505"/>
          <w:sz w:val="28"/>
          <w:szCs w:val="28"/>
        </w:rPr>
        <w:t xml:space="preserve"> </w:t>
      </w:r>
      <w:proofErr w:type="spellStart"/>
      <w:r w:rsidRPr="00BF0FA5">
        <w:rPr>
          <w:i/>
          <w:color w:val="050505"/>
          <w:sz w:val="28"/>
          <w:szCs w:val="28"/>
        </w:rPr>
        <w:t>міської</w:t>
      </w:r>
      <w:proofErr w:type="spellEnd"/>
      <w:r w:rsidRPr="00BF0FA5">
        <w:rPr>
          <w:i/>
          <w:color w:val="050505"/>
          <w:sz w:val="28"/>
          <w:szCs w:val="28"/>
        </w:rPr>
        <w:t xml:space="preserve"> </w:t>
      </w:r>
      <w:proofErr w:type="spellStart"/>
      <w:r w:rsidRPr="00BF0FA5">
        <w:rPr>
          <w:i/>
          <w:color w:val="050505"/>
          <w:sz w:val="28"/>
          <w:szCs w:val="28"/>
        </w:rPr>
        <w:t>територіальної</w:t>
      </w:r>
      <w:proofErr w:type="spellEnd"/>
      <w:r w:rsidRPr="00BF0FA5">
        <w:rPr>
          <w:i/>
          <w:color w:val="050505"/>
          <w:sz w:val="28"/>
          <w:szCs w:val="28"/>
        </w:rPr>
        <w:t xml:space="preserve"> </w:t>
      </w:r>
      <w:proofErr w:type="spellStart"/>
      <w:r w:rsidRPr="00BF0FA5">
        <w:rPr>
          <w:i/>
          <w:color w:val="050505"/>
          <w:sz w:val="28"/>
          <w:szCs w:val="28"/>
        </w:rPr>
        <w:t>громади</w:t>
      </w:r>
      <w:proofErr w:type="spellEnd"/>
      <w:r w:rsidRPr="00BF0FA5">
        <w:rPr>
          <w:i/>
          <w:color w:val="050505"/>
          <w:sz w:val="28"/>
          <w:szCs w:val="28"/>
        </w:rPr>
        <w:t xml:space="preserve">. </w:t>
      </w:r>
    </w:p>
    <w:p w:rsidR="007C2448" w:rsidRPr="00CA08E7" w:rsidRDefault="007C2448" w:rsidP="007C2448">
      <w:pPr>
        <w:jc w:val="both"/>
        <w:rPr>
          <w:sz w:val="28"/>
          <w:szCs w:val="28"/>
          <w:lang w:val="uk-UA"/>
        </w:rPr>
      </w:pPr>
    </w:p>
    <w:p w:rsidR="007C2448" w:rsidRPr="00CA08E7" w:rsidRDefault="007C2448" w:rsidP="007C2448">
      <w:pPr>
        <w:ind w:firstLine="708"/>
        <w:jc w:val="both"/>
        <w:rPr>
          <w:b/>
          <w:i/>
          <w:sz w:val="28"/>
          <w:szCs w:val="28"/>
          <w:lang w:val="uk-UA"/>
        </w:rPr>
      </w:pPr>
      <w:r>
        <w:rPr>
          <w:b/>
          <w:i/>
          <w:sz w:val="28"/>
          <w:szCs w:val="28"/>
          <w:lang w:val="uk-UA"/>
        </w:rPr>
        <w:t>Щ</w:t>
      </w:r>
      <w:r w:rsidRPr="00CA08E7">
        <w:rPr>
          <w:b/>
          <w:i/>
          <w:sz w:val="28"/>
          <w:szCs w:val="28"/>
          <w:lang w:val="uk-UA"/>
        </w:rPr>
        <w:t>одо зміцнення та збільшення профспілкового членства</w:t>
      </w:r>
      <w:r>
        <w:rPr>
          <w:b/>
          <w:i/>
          <w:sz w:val="28"/>
          <w:szCs w:val="28"/>
          <w:lang w:val="uk-UA"/>
        </w:rPr>
        <w:t xml:space="preserve"> у період з початку повномасштабного вторгнення в Україну</w:t>
      </w:r>
    </w:p>
    <w:p w:rsidR="007C2448" w:rsidRPr="00CA08E7" w:rsidRDefault="007C2448" w:rsidP="007C2448">
      <w:pPr>
        <w:ind w:firstLine="708"/>
        <w:jc w:val="both"/>
        <w:rPr>
          <w:b/>
          <w:i/>
          <w:sz w:val="28"/>
          <w:szCs w:val="28"/>
          <w:lang w:val="uk-UA"/>
        </w:rPr>
      </w:pPr>
    </w:p>
    <w:p w:rsidR="007C2448" w:rsidRDefault="007C2448" w:rsidP="007C2448">
      <w:pPr>
        <w:ind w:firstLine="708"/>
        <w:jc w:val="both"/>
        <w:rPr>
          <w:sz w:val="28"/>
          <w:szCs w:val="28"/>
          <w:lang w:val="uk-UA"/>
        </w:rPr>
      </w:pPr>
      <w:r>
        <w:rPr>
          <w:sz w:val="28"/>
          <w:szCs w:val="28"/>
          <w:lang w:val="uk-UA"/>
        </w:rPr>
        <w:t>У</w:t>
      </w:r>
      <w:r w:rsidRPr="008E2B46">
        <w:rPr>
          <w:sz w:val="28"/>
          <w:szCs w:val="28"/>
          <w:lang w:val="uk-UA"/>
        </w:rPr>
        <w:t xml:space="preserve"> Дніпропетровській області на базі колишнього райкому  створено Васильківську районну територіальну організацію, яка об’</w:t>
      </w:r>
      <w:r w:rsidRPr="00B27851">
        <w:rPr>
          <w:sz w:val="28"/>
          <w:szCs w:val="28"/>
          <w:lang w:val="uk-UA"/>
        </w:rPr>
        <w:t xml:space="preserve">єднує </w:t>
      </w:r>
      <w:r w:rsidRPr="008E2B46">
        <w:rPr>
          <w:sz w:val="28"/>
          <w:szCs w:val="28"/>
          <w:lang w:val="uk-UA"/>
        </w:rPr>
        <w:t>ППО та окремих членів профспілки.</w:t>
      </w:r>
    </w:p>
    <w:p w:rsidR="007C2448" w:rsidRDefault="007C2448" w:rsidP="007C2448">
      <w:pPr>
        <w:jc w:val="both"/>
        <w:rPr>
          <w:sz w:val="28"/>
          <w:szCs w:val="28"/>
          <w:lang w:val="uk-UA" w:eastAsia="ru-RU"/>
        </w:rPr>
      </w:pPr>
      <w:r>
        <w:rPr>
          <w:sz w:val="28"/>
          <w:szCs w:val="28"/>
          <w:lang w:val="uk-UA" w:eastAsia="ru-RU"/>
        </w:rPr>
        <w:t xml:space="preserve">           В 2022 році створена первинна  профспілкова організація департаменту соціальної політики  Житомирської міської ради чисельністю 47 осіб. За час дії воєнного стану в окремих профорганізаціях ОМС чисельність членів профспілки збільшилась та становить: </w:t>
      </w:r>
      <w:proofErr w:type="spellStart"/>
      <w:r>
        <w:rPr>
          <w:sz w:val="28"/>
          <w:szCs w:val="28"/>
          <w:lang w:val="uk-UA" w:eastAsia="ru-RU"/>
        </w:rPr>
        <w:t>Баранівська</w:t>
      </w:r>
      <w:proofErr w:type="spellEnd"/>
      <w:r>
        <w:rPr>
          <w:sz w:val="28"/>
          <w:szCs w:val="28"/>
          <w:lang w:val="uk-UA" w:eastAsia="ru-RU"/>
        </w:rPr>
        <w:t xml:space="preserve"> міська рада – 150осіб із 151 працівників; </w:t>
      </w:r>
      <w:proofErr w:type="spellStart"/>
      <w:r>
        <w:rPr>
          <w:sz w:val="28"/>
          <w:szCs w:val="28"/>
          <w:lang w:val="uk-UA" w:eastAsia="ru-RU"/>
        </w:rPr>
        <w:t>Андрушівська</w:t>
      </w:r>
      <w:proofErr w:type="spellEnd"/>
      <w:r>
        <w:rPr>
          <w:sz w:val="28"/>
          <w:szCs w:val="28"/>
          <w:lang w:val="uk-UA" w:eastAsia="ru-RU"/>
        </w:rPr>
        <w:t xml:space="preserve"> ППО ОМС  - 137 із 137 працівників; </w:t>
      </w:r>
      <w:proofErr w:type="spellStart"/>
      <w:r>
        <w:rPr>
          <w:sz w:val="28"/>
          <w:szCs w:val="28"/>
          <w:lang w:val="uk-UA" w:eastAsia="ru-RU"/>
        </w:rPr>
        <w:t>Червоненська</w:t>
      </w:r>
      <w:proofErr w:type="spellEnd"/>
      <w:r>
        <w:rPr>
          <w:sz w:val="28"/>
          <w:szCs w:val="28"/>
          <w:lang w:val="uk-UA" w:eastAsia="ru-RU"/>
        </w:rPr>
        <w:t xml:space="preserve"> селищна рада – 48 осіб із 49; Коростишівська міська рада 20 осіб із 89; </w:t>
      </w:r>
      <w:proofErr w:type="spellStart"/>
      <w:r>
        <w:rPr>
          <w:sz w:val="28"/>
          <w:szCs w:val="28"/>
          <w:lang w:val="uk-UA" w:eastAsia="ru-RU"/>
        </w:rPr>
        <w:t>Тетерівська</w:t>
      </w:r>
      <w:proofErr w:type="spellEnd"/>
      <w:r>
        <w:rPr>
          <w:sz w:val="28"/>
          <w:szCs w:val="28"/>
          <w:lang w:val="uk-UA" w:eastAsia="ru-RU"/>
        </w:rPr>
        <w:t xml:space="preserve"> територіальна громада – 40 осіб із 53.</w:t>
      </w:r>
    </w:p>
    <w:p w:rsidR="007C2448" w:rsidRPr="00BF283D" w:rsidRDefault="007C2448" w:rsidP="007C2448">
      <w:pPr>
        <w:ind w:firstLine="708"/>
        <w:jc w:val="both"/>
        <w:rPr>
          <w:sz w:val="28"/>
          <w:szCs w:val="28"/>
          <w:lang w:val="uk-UA"/>
        </w:rPr>
      </w:pPr>
      <w:r>
        <w:rPr>
          <w:sz w:val="28"/>
          <w:szCs w:val="28"/>
          <w:lang w:val="uk-UA" w:eastAsia="ru-RU"/>
        </w:rPr>
        <w:lastRenderedPageBreak/>
        <w:t>В 9 первинних профспілкових організацій ОМС профспілковим членством охоплено 100 відсотків працюючих.</w:t>
      </w:r>
    </w:p>
    <w:p w:rsidR="007C2448" w:rsidRPr="008E2B46" w:rsidRDefault="007C2448" w:rsidP="007C2448">
      <w:pPr>
        <w:ind w:firstLine="708"/>
        <w:jc w:val="both"/>
        <w:rPr>
          <w:sz w:val="28"/>
          <w:szCs w:val="28"/>
          <w:lang w:val="uk-UA"/>
        </w:rPr>
      </w:pPr>
      <w:r w:rsidRPr="008E2B46">
        <w:rPr>
          <w:sz w:val="28"/>
          <w:szCs w:val="28"/>
          <w:lang w:val="uk-UA"/>
        </w:rPr>
        <w:t>У</w:t>
      </w:r>
      <w:r>
        <w:rPr>
          <w:sz w:val="28"/>
          <w:szCs w:val="28"/>
          <w:lang w:val="uk-UA"/>
        </w:rPr>
        <w:t xml:space="preserve"> </w:t>
      </w:r>
      <w:r w:rsidRPr="008E2B46">
        <w:rPr>
          <w:sz w:val="28"/>
          <w:szCs w:val="28"/>
          <w:lang w:val="uk-UA"/>
        </w:rPr>
        <w:t xml:space="preserve"> </w:t>
      </w:r>
      <w:proofErr w:type="spellStart"/>
      <w:r w:rsidRPr="008E2B46">
        <w:rPr>
          <w:sz w:val="28"/>
          <w:szCs w:val="28"/>
          <w:lang w:val="uk-UA"/>
        </w:rPr>
        <w:t>Міжгірській</w:t>
      </w:r>
      <w:proofErr w:type="spellEnd"/>
      <w:r w:rsidRPr="008E2B46">
        <w:rPr>
          <w:sz w:val="28"/>
          <w:szCs w:val="28"/>
          <w:lang w:val="uk-UA"/>
        </w:rPr>
        <w:t xml:space="preserve"> сільській раді Закарпатської області </w:t>
      </w:r>
      <w:r>
        <w:rPr>
          <w:sz w:val="28"/>
          <w:szCs w:val="28"/>
          <w:lang w:val="uk-UA"/>
        </w:rPr>
        <w:t>чисельність спілчан зросла на 11 осіб (з 83 до 94 осіб).</w:t>
      </w:r>
    </w:p>
    <w:p w:rsidR="007C2448" w:rsidRPr="008E2B46" w:rsidRDefault="007C2448" w:rsidP="007C2448">
      <w:pPr>
        <w:ind w:firstLine="708"/>
        <w:jc w:val="both"/>
        <w:rPr>
          <w:sz w:val="28"/>
          <w:szCs w:val="28"/>
          <w:lang w:val="uk-UA"/>
        </w:rPr>
      </w:pPr>
      <w:r w:rsidRPr="008E2B46">
        <w:rPr>
          <w:sz w:val="28"/>
          <w:szCs w:val="28"/>
          <w:lang w:val="uk-UA"/>
        </w:rPr>
        <w:t xml:space="preserve">Створено ППО Департаменту соціального захисту населення Запорізької міськради в кількості 359 осіб, а також збільшено чисельність інших трьох ППО. </w:t>
      </w:r>
    </w:p>
    <w:p w:rsidR="007C2448" w:rsidRPr="008E2B46" w:rsidRDefault="007C2448" w:rsidP="007C2448">
      <w:pPr>
        <w:ind w:firstLine="708"/>
        <w:jc w:val="both"/>
        <w:rPr>
          <w:sz w:val="28"/>
          <w:szCs w:val="28"/>
          <w:lang w:val="uk-UA"/>
        </w:rPr>
      </w:pPr>
      <w:r w:rsidRPr="008E2B46">
        <w:rPr>
          <w:sz w:val="28"/>
          <w:szCs w:val="28"/>
          <w:lang w:val="uk-UA"/>
        </w:rPr>
        <w:t>Об’</w:t>
      </w:r>
      <w:proofErr w:type="spellStart"/>
      <w:r w:rsidRPr="008E2B46">
        <w:rPr>
          <w:sz w:val="28"/>
          <w:szCs w:val="28"/>
        </w:rPr>
        <w:t>єднана</w:t>
      </w:r>
      <w:proofErr w:type="spellEnd"/>
      <w:r w:rsidRPr="008E2B46">
        <w:rPr>
          <w:sz w:val="28"/>
          <w:szCs w:val="28"/>
        </w:rPr>
        <w:t xml:space="preserve"> </w:t>
      </w:r>
      <w:proofErr w:type="spellStart"/>
      <w:r w:rsidRPr="008E2B46">
        <w:rPr>
          <w:sz w:val="28"/>
          <w:szCs w:val="28"/>
        </w:rPr>
        <w:t>профорганізація</w:t>
      </w:r>
      <w:proofErr w:type="spellEnd"/>
      <w:r w:rsidRPr="008E2B46">
        <w:rPr>
          <w:sz w:val="28"/>
          <w:szCs w:val="28"/>
        </w:rPr>
        <w:t xml:space="preserve"> </w:t>
      </w:r>
      <w:proofErr w:type="spellStart"/>
      <w:r w:rsidRPr="008E2B46">
        <w:rPr>
          <w:sz w:val="28"/>
          <w:szCs w:val="28"/>
        </w:rPr>
        <w:t>Одеської</w:t>
      </w:r>
      <w:proofErr w:type="spellEnd"/>
      <w:r w:rsidRPr="008E2B46">
        <w:rPr>
          <w:sz w:val="28"/>
          <w:szCs w:val="28"/>
        </w:rPr>
        <w:t xml:space="preserve"> </w:t>
      </w:r>
      <w:proofErr w:type="spellStart"/>
      <w:r w:rsidRPr="008E2B46">
        <w:rPr>
          <w:sz w:val="28"/>
          <w:szCs w:val="28"/>
        </w:rPr>
        <w:t>міської</w:t>
      </w:r>
      <w:proofErr w:type="spellEnd"/>
      <w:r w:rsidRPr="008E2B46">
        <w:rPr>
          <w:sz w:val="28"/>
          <w:szCs w:val="28"/>
        </w:rPr>
        <w:t xml:space="preserve"> ради </w:t>
      </w:r>
      <w:r w:rsidRPr="008E2B46">
        <w:rPr>
          <w:sz w:val="28"/>
          <w:szCs w:val="28"/>
          <w:lang w:val="uk-UA"/>
        </w:rPr>
        <w:t>збільшилась на 15 осіб (чисельність - 192 особи)</w:t>
      </w:r>
      <w:r>
        <w:rPr>
          <w:sz w:val="28"/>
          <w:szCs w:val="28"/>
          <w:lang w:val="uk-UA"/>
        </w:rPr>
        <w:t>.</w:t>
      </w:r>
    </w:p>
    <w:p w:rsidR="007C2448" w:rsidRPr="008E2B46" w:rsidRDefault="007C2448" w:rsidP="007C2448">
      <w:pPr>
        <w:ind w:firstLine="708"/>
        <w:jc w:val="both"/>
        <w:rPr>
          <w:sz w:val="28"/>
          <w:szCs w:val="28"/>
          <w:lang w:val="uk-UA"/>
        </w:rPr>
      </w:pPr>
      <w:r w:rsidRPr="008E2B46">
        <w:rPr>
          <w:sz w:val="28"/>
          <w:szCs w:val="28"/>
          <w:lang w:val="uk-UA"/>
        </w:rPr>
        <w:t xml:space="preserve">Об’єднана профорганізація Департаменту праці та соціальної політики Одеської </w:t>
      </w:r>
      <w:proofErr w:type="spellStart"/>
      <w:r w:rsidRPr="008E2B46">
        <w:rPr>
          <w:sz w:val="28"/>
          <w:szCs w:val="28"/>
          <w:lang w:val="uk-UA"/>
        </w:rPr>
        <w:t>міскради</w:t>
      </w:r>
      <w:proofErr w:type="spellEnd"/>
      <w:r w:rsidRPr="008E2B46">
        <w:rPr>
          <w:sz w:val="28"/>
          <w:szCs w:val="28"/>
          <w:lang w:val="uk-UA"/>
        </w:rPr>
        <w:t xml:space="preserve"> збільшилась на 18 осіб і (чисельність- 786 осіб)</w:t>
      </w:r>
    </w:p>
    <w:p w:rsidR="007C2448" w:rsidRPr="008E2B46" w:rsidRDefault="007C2448" w:rsidP="007C2448">
      <w:pPr>
        <w:ind w:firstLine="708"/>
        <w:jc w:val="both"/>
        <w:rPr>
          <w:sz w:val="28"/>
          <w:szCs w:val="28"/>
          <w:lang w:val="uk-UA"/>
        </w:rPr>
      </w:pPr>
      <w:r w:rsidRPr="008E2B46">
        <w:rPr>
          <w:sz w:val="28"/>
          <w:szCs w:val="28"/>
          <w:lang w:val="uk-UA"/>
        </w:rPr>
        <w:t xml:space="preserve">ППО виконкому та центру соціальних служб м. </w:t>
      </w:r>
      <w:proofErr w:type="spellStart"/>
      <w:r w:rsidRPr="008E2B46">
        <w:rPr>
          <w:sz w:val="28"/>
          <w:szCs w:val="28"/>
          <w:lang w:val="uk-UA"/>
        </w:rPr>
        <w:t>Чорноморськ</w:t>
      </w:r>
      <w:proofErr w:type="spellEnd"/>
      <w:r w:rsidRPr="008E2B46">
        <w:rPr>
          <w:sz w:val="28"/>
          <w:szCs w:val="28"/>
          <w:lang w:val="uk-UA"/>
        </w:rPr>
        <w:t xml:space="preserve"> збільшилась на 22 особи</w:t>
      </w:r>
      <w:r>
        <w:rPr>
          <w:sz w:val="28"/>
          <w:szCs w:val="28"/>
          <w:lang w:val="uk-UA"/>
        </w:rPr>
        <w:t>.</w:t>
      </w:r>
    </w:p>
    <w:p w:rsidR="007C2448" w:rsidRDefault="007C2448" w:rsidP="007C2448">
      <w:pPr>
        <w:ind w:firstLine="708"/>
        <w:jc w:val="both"/>
        <w:rPr>
          <w:sz w:val="28"/>
          <w:szCs w:val="28"/>
          <w:lang w:val="uk-UA"/>
        </w:rPr>
      </w:pPr>
      <w:r w:rsidRPr="008E2B46">
        <w:rPr>
          <w:sz w:val="28"/>
          <w:szCs w:val="28"/>
          <w:lang w:val="uk-UA"/>
        </w:rPr>
        <w:t xml:space="preserve">Створено ППО в </w:t>
      </w:r>
      <w:proofErr w:type="spellStart"/>
      <w:r w:rsidRPr="008E2B46">
        <w:rPr>
          <w:sz w:val="28"/>
          <w:szCs w:val="28"/>
          <w:lang w:val="uk-UA"/>
        </w:rPr>
        <w:t>Сухоєналецькій</w:t>
      </w:r>
      <w:proofErr w:type="spellEnd"/>
      <w:r w:rsidRPr="008E2B46">
        <w:rPr>
          <w:sz w:val="28"/>
          <w:szCs w:val="28"/>
          <w:lang w:val="uk-UA"/>
        </w:rPr>
        <w:t xml:space="preserve"> ОТГ Миколаївської області та збільшилась чисельніст</w:t>
      </w:r>
      <w:r>
        <w:rPr>
          <w:sz w:val="28"/>
          <w:szCs w:val="28"/>
          <w:lang w:val="uk-UA"/>
        </w:rPr>
        <w:t xml:space="preserve">ь в інших профорганізаціях ОМС </w:t>
      </w:r>
      <w:r w:rsidRPr="008E2B46">
        <w:rPr>
          <w:sz w:val="28"/>
          <w:szCs w:val="28"/>
          <w:lang w:val="uk-UA"/>
        </w:rPr>
        <w:t>загальною кількістю 65 осіб.</w:t>
      </w:r>
    </w:p>
    <w:p w:rsidR="007C2448" w:rsidRDefault="007C2448" w:rsidP="007C2448">
      <w:pPr>
        <w:ind w:firstLine="708"/>
        <w:jc w:val="both"/>
        <w:rPr>
          <w:sz w:val="28"/>
          <w:szCs w:val="28"/>
          <w:lang w:val="uk-UA"/>
        </w:rPr>
      </w:pPr>
      <w:r>
        <w:rPr>
          <w:sz w:val="28"/>
          <w:szCs w:val="28"/>
          <w:lang w:val="uk-UA"/>
        </w:rPr>
        <w:t xml:space="preserve">Збільшилась чисельність ППО </w:t>
      </w:r>
      <w:proofErr w:type="spellStart"/>
      <w:r>
        <w:rPr>
          <w:sz w:val="28"/>
          <w:szCs w:val="28"/>
          <w:lang w:val="uk-UA"/>
        </w:rPr>
        <w:t>Зіньківської</w:t>
      </w:r>
      <w:proofErr w:type="spellEnd"/>
      <w:r>
        <w:rPr>
          <w:sz w:val="28"/>
          <w:szCs w:val="28"/>
          <w:lang w:val="uk-UA"/>
        </w:rPr>
        <w:t xml:space="preserve"> сільської ради Хмельницької області на 14 осіб.</w:t>
      </w:r>
    </w:p>
    <w:p w:rsidR="007C2448" w:rsidRDefault="007C2448" w:rsidP="007C2448">
      <w:pPr>
        <w:ind w:firstLine="708"/>
        <w:jc w:val="both"/>
        <w:rPr>
          <w:sz w:val="28"/>
          <w:szCs w:val="28"/>
          <w:lang w:val="uk-UA"/>
        </w:rPr>
      </w:pPr>
      <w:r>
        <w:rPr>
          <w:sz w:val="28"/>
          <w:szCs w:val="28"/>
          <w:lang w:val="uk-UA"/>
        </w:rPr>
        <w:t xml:space="preserve">ППО Донецької селищної ради Ізюмського району за період від вересня 2021 року збільшилась з 41 до 413 членів Профспілки </w:t>
      </w:r>
      <w:r w:rsidRPr="00BF0FA5">
        <w:rPr>
          <w:i/>
          <w:sz w:val="28"/>
          <w:szCs w:val="28"/>
          <w:lang w:val="uk-UA"/>
        </w:rPr>
        <w:t xml:space="preserve">(голова – </w:t>
      </w:r>
      <w:proofErr w:type="spellStart"/>
      <w:r w:rsidRPr="00BF0FA5">
        <w:rPr>
          <w:i/>
          <w:sz w:val="28"/>
          <w:szCs w:val="28"/>
          <w:lang w:val="uk-UA"/>
        </w:rPr>
        <w:t>Микитчук</w:t>
      </w:r>
      <w:proofErr w:type="spellEnd"/>
      <w:r w:rsidRPr="00BF0FA5">
        <w:rPr>
          <w:i/>
          <w:sz w:val="28"/>
          <w:szCs w:val="28"/>
          <w:lang w:val="uk-UA"/>
        </w:rPr>
        <w:t xml:space="preserve"> Іван),</w:t>
      </w:r>
      <w:r>
        <w:rPr>
          <w:b/>
          <w:i/>
          <w:sz w:val="28"/>
          <w:szCs w:val="28"/>
          <w:lang w:val="uk-UA"/>
        </w:rPr>
        <w:t xml:space="preserve"> </w:t>
      </w:r>
      <w:r w:rsidRPr="00FC347B">
        <w:rPr>
          <w:sz w:val="28"/>
          <w:szCs w:val="28"/>
          <w:lang w:val="uk-UA"/>
        </w:rPr>
        <w:t xml:space="preserve">тобто </w:t>
      </w:r>
      <w:r>
        <w:rPr>
          <w:sz w:val="28"/>
          <w:szCs w:val="28"/>
          <w:lang w:val="uk-UA"/>
        </w:rPr>
        <w:t>збільшилась у 10 разів (!). Голова ППО провів значну організаційну роботу, спрямовану на залучення великої кількості нових спілчан, зокрема, особисто брав участь у зборах трудових колективів та інформував присутніх про переваги профспілкового членства. До складу профорганізації ввійшли працівники, які зайняті у різних підрозділах та організаціях та установах, що діють у громаді.</w:t>
      </w:r>
    </w:p>
    <w:p w:rsidR="007C2448" w:rsidRDefault="007C2448" w:rsidP="007C2448">
      <w:pPr>
        <w:ind w:firstLine="708"/>
        <w:jc w:val="both"/>
        <w:rPr>
          <w:sz w:val="28"/>
          <w:szCs w:val="28"/>
          <w:lang w:val="uk-UA"/>
        </w:rPr>
      </w:pPr>
      <w:r>
        <w:rPr>
          <w:sz w:val="28"/>
          <w:szCs w:val="28"/>
          <w:lang w:val="uk-UA"/>
        </w:rPr>
        <w:t>Таким чином, переважна більшість  організації  Профспілки,</w:t>
      </w:r>
      <w:r w:rsidR="003737B2">
        <w:rPr>
          <w:sz w:val="28"/>
          <w:szCs w:val="28"/>
          <w:lang w:val="uk-UA"/>
        </w:rPr>
        <w:t xml:space="preserve"> </w:t>
      </w:r>
      <w:r>
        <w:rPr>
          <w:sz w:val="28"/>
          <w:szCs w:val="28"/>
          <w:lang w:val="uk-UA"/>
        </w:rPr>
        <w:t>що діють в органах місцевого самоврядування, незважаючи на об</w:t>
      </w:r>
      <w:r w:rsidRPr="004318F0">
        <w:rPr>
          <w:sz w:val="28"/>
          <w:szCs w:val="28"/>
          <w:lang w:val="uk-UA"/>
        </w:rPr>
        <w:t>’єктивні реалії воєн</w:t>
      </w:r>
      <w:r>
        <w:rPr>
          <w:sz w:val="28"/>
          <w:szCs w:val="28"/>
          <w:lang w:val="uk-UA"/>
        </w:rPr>
        <w:t xml:space="preserve">ного стану, першочергово спрямовують свою діяльність на соціально-економічний захист спілчан, гуманітарну та волонтерську діяльність. Наразі, профорганізаціями  напрацьовано значний досвід роботи щодо вирішення питань, актуальних для  професійної групи (працівники ОМС)  і він успішно може застосовуватись у діяльності інших організацій Профспілки. </w:t>
      </w:r>
    </w:p>
    <w:p w:rsidR="007C2448" w:rsidRDefault="007C2448" w:rsidP="007C2448">
      <w:pPr>
        <w:jc w:val="both"/>
        <w:rPr>
          <w:sz w:val="28"/>
          <w:szCs w:val="28"/>
          <w:lang w:val="uk-UA"/>
        </w:rPr>
      </w:pPr>
    </w:p>
    <w:p w:rsidR="007C2448" w:rsidRDefault="007C2448" w:rsidP="007C2448">
      <w:pPr>
        <w:ind w:firstLine="708"/>
        <w:jc w:val="both"/>
        <w:rPr>
          <w:b/>
          <w:i/>
          <w:sz w:val="28"/>
          <w:szCs w:val="28"/>
          <w:lang w:val="uk-UA"/>
        </w:rPr>
      </w:pPr>
    </w:p>
    <w:p w:rsidR="007C2448" w:rsidRPr="00E45302" w:rsidRDefault="007C2448" w:rsidP="007C2448">
      <w:pPr>
        <w:rPr>
          <w:sz w:val="28"/>
          <w:szCs w:val="28"/>
          <w:lang w:val="uk-UA"/>
        </w:rPr>
      </w:pPr>
      <w:r w:rsidRPr="00E45302">
        <w:rPr>
          <w:sz w:val="28"/>
          <w:szCs w:val="28"/>
          <w:lang w:val="uk-UA"/>
        </w:rPr>
        <w:t>Заступни</w:t>
      </w:r>
      <w:r>
        <w:rPr>
          <w:sz w:val="28"/>
          <w:szCs w:val="28"/>
          <w:lang w:val="uk-UA"/>
        </w:rPr>
        <w:t>ця</w:t>
      </w:r>
      <w:r w:rsidRPr="00E45302">
        <w:rPr>
          <w:sz w:val="28"/>
          <w:szCs w:val="28"/>
          <w:lang w:val="uk-UA"/>
        </w:rPr>
        <w:t xml:space="preserve">  </w:t>
      </w:r>
      <w:r>
        <w:rPr>
          <w:sz w:val="28"/>
          <w:szCs w:val="28"/>
          <w:lang w:val="uk-UA"/>
        </w:rPr>
        <w:t>г</w:t>
      </w:r>
      <w:r w:rsidRPr="00E45302">
        <w:rPr>
          <w:sz w:val="28"/>
          <w:szCs w:val="28"/>
          <w:lang w:val="uk-UA"/>
        </w:rPr>
        <w:t>олови Профспілки                                                  Наталія Ш</w:t>
      </w:r>
      <w:r>
        <w:rPr>
          <w:sz w:val="28"/>
          <w:szCs w:val="28"/>
          <w:lang w:val="uk-UA"/>
        </w:rPr>
        <w:t>АРАПА</w:t>
      </w:r>
    </w:p>
    <w:p w:rsidR="007C2448" w:rsidRPr="007C2448" w:rsidRDefault="007C2448" w:rsidP="007C2448">
      <w:pPr>
        <w:ind w:right="357"/>
        <w:jc w:val="both"/>
        <w:rPr>
          <w:rFonts w:eastAsiaTheme="minorHAnsi" w:cstheme="minorBidi"/>
          <w:b/>
          <w:sz w:val="28"/>
          <w:szCs w:val="28"/>
          <w:u w:val="single"/>
          <w:lang w:val="uk-UA" w:eastAsia="ru-RU"/>
        </w:rPr>
      </w:pPr>
    </w:p>
    <w:p w:rsidR="007C2448" w:rsidRDefault="007C2448"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Default="008205DB" w:rsidP="007C2448">
      <w:pPr>
        <w:jc w:val="both"/>
        <w:rPr>
          <w:rFonts w:eastAsiaTheme="minorHAnsi" w:cstheme="minorBidi"/>
          <w:sz w:val="28"/>
          <w:szCs w:val="28"/>
          <w:lang w:val="uk-UA" w:eastAsia="en-US"/>
        </w:rPr>
      </w:pPr>
    </w:p>
    <w:p w:rsidR="008205DB" w:rsidRPr="007C2448" w:rsidRDefault="008205DB" w:rsidP="007C2448">
      <w:pPr>
        <w:jc w:val="both"/>
        <w:rPr>
          <w:rFonts w:eastAsiaTheme="minorHAnsi" w:cstheme="minorBidi"/>
          <w:sz w:val="28"/>
          <w:szCs w:val="28"/>
          <w:lang w:val="uk-UA" w:eastAsia="en-US"/>
        </w:rPr>
      </w:pPr>
    </w:p>
    <w:p w:rsidR="007C2448" w:rsidRDefault="007C2448" w:rsidP="005A51EC">
      <w:pPr>
        <w:ind w:left="2124"/>
        <w:jc w:val="right"/>
        <w:rPr>
          <w:sz w:val="28"/>
          <w:szCs w:val="28"/>
          <w:lang w:val="uk-UA"/>
        </w:rPr>
      </w:pPr>
    </w:p>
    <w:p w:rsidR="005A51EC" w:rsidRPr="00B54D1C" w:rsidRDefault="005A51EC" w:rsidP="005A51EC">
      <w:pPr>
        <w:ind w:left="2124"/>
        <w:rPr>
          <w:b/>
          <w:sz w:val="28"/>
          <w:szCs w:val="28"/>
          <w:lang w:val="uk-UA"/>
        </w:rPr>
      </w:pPr>
      <w:r>
        <w:rPr>
          <w:b/>
          <w:noProof/>
          <w:sz w:val="32"/>
          <w:szCs w:val="32"/>
          <w:lang w:val="uk-UA"/>
        </w:rPr>
        <w:lastRenderedPageBreak/>
        <w:drawing>
          <wp:anchor distT="0" distB="0" distL="114300" distR="114300" simplePos="0" relativeHeight="251663360" behindDoc="1" locked="0" layoutInCell="1" allowOverlap="0" wp14:anchorId="0E1E4480" wp14:editId="3A36A017">
            <wp:simplePos x="0" y="0"/>
            <wp:positionH relativeFrom="column">
              <wp:posOffset>184150</wp:posOffset>
            </wp:positionH>
            <wp:positionV relativeFrom="paragraph">
              <wp:posOffset>-198120</wp:posOffset>
            </wp:positionV>
            <wp:extent cx="1003935" cy="1028700"/>
            <wp:effectExtent l="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sidRPr="00FC2904">
        <w:rPr>
          <w:b/>
          <w:sz w:val="32"/>
          <w:szCs w:val="32"/>
          <w:lang w:val="uk-UA"/>
        </w:rPr>
        <w:t xml:space="preserve">ПРОФЕСІЙНА СПІЛКА </w:t>
      </w:r>
    </w:p>
    <w:p w:rsidR="005A51EC" w:rsidRPr="00FC2904" w:rsidRDefault="005A51EC" w:rsidP="005A51EC">
      <w:pPr>
        <w:ind w:left="2124"/>
        <w:rPr>
          <w:b/>
          <w:sz w:val="32"/>
          <w:szCs w:val="32"/>
          <w:lang w:val="uk-UA"/>
        </w:rPr>
      </w:pPr>
      <w:r w:rsidRPr="00FC2904">
        <w:rPr>
          <w:b/>
          <w:sz w:val="32"/>
          <w:szCs w:val="32"/>
          <w:lang w:val="uk-UA"/>
        </w:rPr>
        <w:t xml:space="preserve">ПРАЦІВНИКІВ ДЕРЖАВНИХ УСТАНОВ </w:t>
      </w:r>
    </w:p>
    <w:p w:rsidR="005A51EC" w:rsidRPr="00FC2904" w:rsidRDefault="005A51EC" w:rsidP="005A51EC">
      <w:pPr>
        <w:ind w:left="2124"/>
        <w:rPr>
          <w:b/>
          <w:sz w:val="32"/>
          <w:szCs w:val="32"/>
          <w:lang w:val="uk-UA"/>
        </w:rPr>
      </w:pPr>
      <w:r w:rsidRPr="00FC2904">
        <w:rPr>
          <w:b/>
          <w:sz w:val="32"/>
          <w:szCs w:val="32"/>
          <w:lang w:val="uk-UA"/>
        </w:rPr>
        <w:t>УКРАЇНИ</w:t>
      </w:r>
    </w:p>
    <w:p w:rsidR="005A51EC" w:rsidRPr="008E15F4" w:rsidRDefault="005A51EC" w:rsidP="005A51EC">
      <w:pPr>
        <w:jc w:val="center"/>
        <w:rPr>
          <w:b/>
          <w:sz w:val="32"/>
          <w:szCs w:val="32"/>
          <w:u w:val="single"/>
          <w:lang w:val="uk-UA"/>
        </w:rPr>
      </w:pPr>
      <w:r w:rsidRPr="008E15F4">
        <w:rPr>
          <w:b/>
          <w:sz w:val="32"/>
          <w:szCs w:val="32"/>
          <w:u w:val="single"/>
          <w:lang w:val="uk-UA"/>
        </w:rPr>
        <w:t>__________________________________________________________</w:t>
      </w:r>
    </w:p>
    <w:p w:rsidR="005A51EC" w:rsidRPr="008E15F4" w:rsidRDefault="005A51EC" w:rsidP="005A51EC">
      <w:pPr>
        <w:jc w:val="center"/>
        <w:outlineLvl w:val="0"/>
        <w:rPr>
          <w:b/>
          <w:sz w:val="28"/>
          <w:szCs w:val="28"/>
          <w:lang w:val="uk-UA"/>
        </w:rPr>
      </w:pPr>
      <w:r w:rsidRPr="008E15F4">
        <w:rPr>
          <w:b/>
          <w:sz w:val="28"/>
          <w:szCs w:val="28"/>
          <w:lang w:val="uk-UA"/>
        </w:rPr>
        <w:t>ПРЕЗИДІЯ ЦЕНТРАЛЬНОГО КОМІТЕТУ</w:t>
      </w:r>
    </w:p>
    <w:p w:rsidR="005A51EC" w:rsidRPr="008E15F4" w:rsidRDefault="005A51EC" w:rsidP="005A51EC">
      <w:pPr>
        <w:jc w:val="center"/>
        <w:outlineLvl w:val="0"/>
        <w:rPr>
          <w:b/>
          <w:sz w:val="28"/>
          <w:szCs w:val="28"/>
          <w:lang w:val="uk-UA"/>
        </w:rPr>
      </w:pPr>
    </w:p>
    <w:p w:rsidR="005A51EC" w:rsidRPr="008E15F4" w:rsidRDefault="005A51EC" w:rsidP="005A51EC">
      <w:pPr>
        <w:jc w:val="center"/>
        <w:outlineLvl w:val="0"/>
        <w:rPr>
          <w:b/>
          <w:sz w:val="28"/>
          <w:szCs w:val="28"/>
          <w:lang w:val="uk-UA"/>
        </w:rPr>
      </w:pPr>
      <w:r w:rsidRPr="008E15F4">
        <w:rPr>
          <w:b/>
          <w:sz w:val="28"/>
          <w:szCs w:val="28"/>
          <w:lang w:val="uk-UA"/>
        </w:rPr>
        <w:t xml:space="preserve">П О С Т А Н О В А </w:t>
      </w:r>
    </w:p>
    <w:p w:rsidR="00306A4D" w:rsidRDefault="00306A4D" w:rsidP="0018140D">
      <w:pPr>
        <w:jc w:val="center"/>
        <w:rPr>
          <w:b/>
          <w:sz w:val="28"/>
          <w:szCs w:val="28"/>
          <w:lang w:val="uk-UA" w:eastAsia="ru-RU"/>
        </w:rPr>
      </w:pPr>
    </w:p>
    <w:p w:rsidR="00AC72E0" w:rsidRDefault="00AC72E0" w:rsidP="00AC72E0">
      <w:pPr>
        <w:jc w:val="both"/>
        <w:rPr>
          <w:b/>
          <w:sz w:val="28"/>
          <w:szCs w:val="28"/>
          <w:lang w:val="uk-UA"/>
        </w:rPr>
      </w:pPr>
      <w:r>
        <w:rPr>
          <w:b/>
          <w:sz w:val="28"/>
          <w:szCs w:val="28"/>
          <w:u w:val="single"/>
          <w:lang w:val="uk-UA"/>
        </w:rPr>
        <w:t>17.09.2024</w:t>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Pr>
          <w:b/>
          <w:sz w:val="28"/>
          <w:szCs w:val="28"/>
          <w:lang w:val="uk-UA"/>
        </w:rPr>
        <w:t xml:space="preserve">Київ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Pr>
          <w:b/>
          <w:color w:val="0D0D0D"/>
          <w:sz w:val="28"/>
          <w:szCs w:val="28"/>
          <w:u w:val="single"/>
          <w:lang w:val="uk-UA"/>
        </w:rPr>
        <w:t>№ П-15-</w:t>
      </w:r>
      <w:r w:rsidR="007C2448">
        <w:rPr>
          <w:b/>
          <w:color w:val="0D0D0D"/>
          <w:sz w:val="28"/>
          <w:szCs w:val="28"/>
          <w:u w:val="single"/>
          <w:lang w:val="uk-UA"/>
        </w:rPr>
        <w:t>03</w:t>
      </w:r>
      <w:r>
        <w:rPr>
          <w:b/>
          <w:color w:val="0D0D0D"/>
          <w:sz w:val="28"/>
          <w:szCs w:val="28"/>
          <w:u w:val="single"/>
          <w:lang w:val="uk-UA"/>
        </w:rPr>
        <w:t>_</w:t>
      </w:r>
    </w:p>
    <w:p w:rsidR="00AC72E0" w:rsidRPr="00DF1565" w:rsidRDefault="00AC72E0" w:rsidP="00AC72E0">
      <w:pPr>
        <w:jc w:val="both"/>
        <w:rPr>
          <w:sz w:val="28"/>
          <w:szCs w:val="28"/>
          <w:lang w:val="uk-UA"/>
        </w:rPr>
      </w:pPr>
    </w:p>
    <w:p w:rsidR="00AC72E0" w:rsidRDefault="00AC72E0" w:rsidP="00AC72E0">
      <w:pPr>
        <w:pStyle w:val="3"/>
        <w:spacing w:before="0"/>
        <w:rPr>
          <w:rFonts w:ascii="Times New Roman" w:hAnsi="Times New Roman" w:cs="Times New Roman"/>
          <w:b/>
          <w:color w:val="auto"/>
          <w:sz w:val="28"/>
          <w:szCs w:val="28"/>
          <w:lang w:val="uk-UA"/>
        </w:rPr>
      </w:pPr>
      <w:r w:rsidRPr="00D52564">
        <w:rPr>
          <w:rFonts w:ascii="Times New Roman" w:hAnsi="Times New Roman" w:cs="Times New Roman"/>
          <w:b/>
          <w:color w:val="auto"/>
          <w:sz w:val="28"/>
          <w:szCs w:val="28"/>
        </w:rPr>
        <w:t xml:space="preserve">Про </w:t>
      </w:r>
      <w:r>
        <w:rPr>
          <w:rFonts w:ascii="Times New Roman" w:hAnsi="Times New Roman" w:cs="Times New Roman"/>
          <w:b/>
          <w:color w:val="auto"/>
          <w:sz w:val="28"/>
          <w:szCs w:val="28"/>
          <w:lang w:val="uk-UA"/>
        </w:rPr>
        <w:t xml:space="preserve">скликання </w:t>
      </w:r>
      <w:r w:rsidRPr="00983714">
        <w:rPr>
          <w:rFonts w:ascii="Times New Roman" w:hAnsi="Times New Roman" w:cs="Times New Roman"/>
          <w:b/>
          <w:color w:val="auto"/>
          <w:sz w:val="28"/>
          <w:szCs w:val="28"/>
        </w:rPr>
        <w:t>V</w:t>
      </w:r>
      <w:r>
        <w:rPr>
          <w:rFonts w:ascii="Times New Roman" w:hAnsi="Times New Roman" w:cs="Times New Roman"/>
          <w:b/>
          <w:color w:val="auto"/>
          <w:sz w:val="28"/>
          <w:szCs w:val="28"/>
          <w:lang w:val="uk-UA"/>
        </w:rPr>
        <w:t xml:space="preserve"> пленуму  </w:t>
      </w:r>
    </w:p>
    <w:p w:rsidR="00AC72E0" w:rsidRPr="008D5500" w:rsidRDefault="00AC72E0" w:rsidP="00AC72E0">
      <w:pPr>
        <w:pStyle w:val="3"/>
        <w:spacing w:before="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Центрального комітету </w:t>
      </w:r>
      <w:r w:rsidRPr="008D5500">
        <w:rPr>
          <w:rFonts w:ascii="Times New Roman" w:hAnsi="Times New Roman" w:cs="Times New Roman"/>
          <w:b/>
          <w:color w:val="auto"/>
          <w:sz w:val="28"/>
          <w:szCs w:val="28"/>
          <w:lang w:val="uk-UA"/>
        </w:rPr>
        <w:t xml:space="preserve">Професійної </w:t>
      </w:r>
    </w:p>
    <w:p w:rsidR="00AC72E0" w:rsidRPr="008D5500" w:rsidRDefault="00AC72E0" w:rsidP="00AC72E0">
      <w:pPr>
        <w:pStyle w:val="3"/>
        <w:spacing w:before="0"/>
        <w:rPr>
          <w:rFonts w:ascii="Times New Roman" w:hAnsi="Times New Roman" w:cs="Times New Roman"/>
          <w:b/>
          <w:color w:val="auto"/>
          <w:sz w:val="28"/>
          <w:szCs w:val="28"/>
          <w:lang w:val="uk-UA"/>
        </w:rPr>
      </w:pPr>
      <w:r w:rsidRPr="008D5500">
        <w:rPr>
          <w:rFonts w:ascii="Times New Roman" w:hAnsi="Times New Roman" w:cs="Times New Roman"/>
          <w:b/>
          <w:color w:val="auto"/>
          <w:sz w:val="28"/>
          <w:szCs w:val="28"/>
          <w:lang w:val="uk-UA"/>
        </w:rPr>
        <w:t>спілки працівників державних установ</w:t>
      </w:r>
    </w:p>
    <w:p w:rsidR="00AC72E0" w:rsidRPr="00480AB8" w:rsidRDefault="00AC72E0" w:rsidP="00AC72E0">
      <w:pPr>
        <w:pStyle w:val="3"/>
        <w:spacing w:before="0"/>
        <w:rPr>
          <w:rFonts w:ascii="Times New Roman" w:hAnsi="Times New Roman" w:cs="Times New Roman"/>
          <w:b/>
          <w:color w:val="auto"/>
          <w:sz w:val="28"/>
          <w:szCs w:val="28"/>
          <w:lang w:val="uk-UA"/>
        </w:rPr>
      </w:pPr>
      <w:r w:rsidRPr="008D5500">
        <w:rPr>
          <w:rFonts w:ascii="Times New Roman" w:hAnsi="Times New Roman" w:cs="Times New Roman"/>
          <w:b/>
          <w:color w:val="auto"/>
          <w:sz w:val="28"/>
          <w:szCs w:val="28"/>
          <w:lang w:val="uk-UA"/>
        </w:rPr>
        <w:t>України</w:t>
      </w:r>
      <w:r w:rsidRPr="00480AB8">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lang w:val="uk-UA"/>
        </w:rPr>
        <w:t>(далі – ЦК Профспілки)</w:t>
      </w:r>
      <w:r w:rsidRPr="00480AB8">
        <w:rPr>
          <w:rFonts w:ascii="Times New Roman" w:hAnsi="Times New Roman" w:cs="Times New Roman"/>
          <w:b/>
          <w:color w:val="auto"/>
          <w:sz w:val="28"/>
          <w:szCs w:val="28"/>
          <w:lang w:val="uk-UA"/>
        </w:rPr>
        <w:t xml:space="preserve"> </w:t>
      </w:r>
    </w:p>
    <w:p w:rsidR="00AC72E0" w:rsidRDefault="00AC72E0" w:rsidP="00AC72E0">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AC72E0" w:rsidRPr="00480AB8" w:rsidRDefault="00AC72E0" w:rsidP="00AC72E0">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В</w:t>
      </w:r>
      <w:r w:rsidRPr="00B819EA">
        <w:rPr>
          <w:rFonts w:ascii="Times New Roman" w:hAnsi="Times New Roman" w:cs="Times New Roman"/>
          <w:color w:val="auto"/>
          <w:sz w:val="28"/>
          <w:szCs w:val="28"/>
          <w:lang w:val="uk-UA"/>
        </w:rPr>
        <w:t>ідповідно до статті 89 Статуту Профспілки</w:t>
      </w:r>
      <w:r>
        <w:rPr>
          <w:rFonts w:ascii="Times New Roman" w:hAnsi="Times New Roman" w:cs="Times New Roman"/>
          <w:color w:val="auto"/>
          <w:sz w:val="28"/>
          <w:szCs w:val="28"/>
          <w:lang w:val="uk-UA"/>
        </w:rPr>
        <w:t xml:space="preserve"> та постанови президії ЦК Профспілки «Про </w:t>
      </w:r>
      <w:r w:rsidRPr="00983714">
        <w:rPr>
          <w:rFonts w:ascii="Times New Roman" w:hAnsi="Times New Roman" w:cs="Times New Roman"/>
          <w:color w:val="auto"/>
          <w:sz w:val="28"/>
          <w:szCs w:val="28"/>
          <w:lang w:val="uk-UA"/>
        </w:rPr>
        <w:t>План роботи</w:t>
      </w:r>
      <w:r w:rsidRPr="00983714">
        <w:rPr>
          <w:rFonts w:ascii="Times New Roman" w:hAnsi="Times New Roman" w:cs="Times New Roman"/>
          <w:b/>
          <w:color w:val="auto"/>
          <w:sz w:val="28"/>
          <w:szCs w:val="28"/>
          <w:lang w:val="uk-UA"/>
        </w:rPr>
        <w:t xml:space="preserve"> </w:t>
      </w:r>
      <w:r w:rsidRPr="00983714">
        <w:rPr>
          <w:rFonts w:ascii="Times New Roman" w:hAnsi="Times New Roman" w:cs="Times New Roman"/>
          <w:color w:val="auto"/>
          <w:sz w:val="28"/>
          <w:szCs w:val="28"/>
          <w:lang w:val="uk-UA"/>
        </w:rPr>
        <w:t>Центрального комітету та президії Центрального комітету  Професійної спілки працівників державних установ України на 202</w:t>
      </w:r>
      <w:r>
        <w:rPr>
          <w:rFonts w:ascii="Times New Roman" w:hAnsi="Times New Roman" w:cs="Times New Roman"/>
          <w:color w:val="auto"/>
          <w:sz w:val="28"/>
          <w:szCs w:val="28"/>
          <w:lang w:val="uk-UA"/>
        </w:rPr>
        <w:t>4</w:t>
      </w:r>
      <w:r w:rsidRPr="00983714">
        <w:rPr>
          <w:rFonts w:ascii="Times New Roman" w:hAnsi="Times New Roman" w:cs="Times New Roman"/>
          <w:color w:val="auto"/>
          <w:sz w:val="28"/>
          <w:szCs w:val="28"/>
          <w:lang w:val="uk-UA"/>
        </w:rPr>
        <w:t xml:space="preserve"> рік</w:t>
      </w:r>
      <w:r>
        <w:rPr>
          <w:rFonts w:ascii="Times New Roman" w:hAnsi="Times New Roman" w:cs="Times New Roman"/>
          <w:color w:val="auto"/>
          <w:sz w:val="28"/>
          <w:szCs w:val="28"/>
          <w:lang w:val="uk-UA"/>
        </w:rPr>
        <w:t>», від 29.11.2023 № П-12</w:t>
      </w:r>
      <w:r w:rsidRPr="00983714">
        <w:rPr>
          <w:rFonts w:ascii="Times New Roman" w:hAnsi="Times New Roman" w:cs="Times New Roman"/>
          <w:color w:val="auto"/>
          <w:sz w:val="28"/>
          <w:szCs w:val="28"/>
          <w:lang w:val="uk-UA"/>
        </w:rPr>
        <w:t>-02</w:t>
      </w:r>
      <w:r w:rsidRPr="00B819EA">
        <w:rPr>
          <w:rFonts w:ascii="Times New Roman" w:hAnsi="Times New Roman" w:cs="Times New Roman"/>
          <w:color w:val="auto"/>
          <w:sz w:val="28"/>
          <w:szCs w:val="28"/>
          <w:lang w:val="uk-UA"/>
        </w:rPr>
        <w:t xml:space="preserve">, президія ЦК Профспілки  </w:t>
      </w:r>
    </w:p>
    <w:p w:rsidR="00AC72E0" w:rsidRDefault="00AC72E0" w:rsidP="00AC72E0">
      <w:pPr>
        <w:pStyle w:val="3"/>
        <w:spacing w:before="0"/>
        <w:jc w:val="both"/>
        <w:rPr>
          <w:rFonts w:ascii="Times New Roman" w:hAnsi="Times New Roman" w:cs="Times New Roman"/>
          <w:b/>
          <w:color w:val="auto"/>
          <w:sz w:val="28"/>
          <w:szCs w:val="28"/>
          <w:lang w:val="uk-UA"/>
        </w:rPr>
      </w:pPr>
    </w:p>
    <w:p w:rsidR="00AC72E0" w:rsidRPr="00D1698C" w:rsidRDefault="00AC72E0" w:rsidP="00AC72E0">
      <w:pPr>
        <w:pStyle w:val="3"/>
        <w:spacing w:before="0"/>
        <w:jc w:val="both"/>
        <w:rPr>
          <w:rFonts w:ascii="Times New Roman" w:hAnsi="Times New Roman" w:cs="Times New Roman"/>
          <w:b/>
          <w:color w:val="auto"/>
          <w:sz w:val="28"/>
          <w:szCs w:val="28"/>
        </w:rPr>
      </w:pPr>
      <w:r w:rsidRPr="00D1698C">
        <w:rPr>
          <w:rFonts w:ascii="Times New Roman" w:hAnsi="Times New Roman" w:cs="Times New Roman"/>
          <w:b/>
          <w:color w:val="auto"/>
          <w:sz w:val="28"/>
          <w:szCs w:val="28"/>
        </w:rPr>
        <w:t>ПОСТАНОВЛЯЄ:</w:t>
      </w:r>
    </w:p>
    <w:p w:rsidR="00AC72E0" w:rsidRPr="00D1698C" w:rsidRDefault="00AC72E0" w:rsidP="00AC72E0">
      <w:pPr>
        <w:pStyle w:val="3"/>
        <w:spacing w:before="0"/>
        <w:ind w:firstLine="709"/>
        <w:jc w:val="both"/>
        <w:rPr>
          <w:rFonts w:ascii="Times New Roman" w:hAnsi="Times New Roman" w:cs="Times New Roman"/>
          <w:color w:val="auto"/>
          <w:sz w:val="28"/>
          <w:szCs w:val="28"/>
        </w:rPr>
      </w:pPr>
    </w:p>
    <w:p w:rsidR="00AC72E0" w:rsidRPr="006513AB" w:rsidRDefault="00AC72E0" w:rsidP="00AC72E0">
      <w:pPr>
        <w:pStyle w:val="3"/>
        <w:spacing w:before="0"/>
        <w:ind w:firstLine="709"/>
        <w:jc w:val="both"/>
        <w:rPr>
          <w:rFonts w:ascii="Times New Roman" w:hAnsi="Times New Roman" w:cs="Times New Roman"/>
          <w:color w:val="auto"/>
          <w:sz w:val="28"/>
          <w:szCs w:val="28"/>
          <w:lang w:val="uk-UA"/>
        </w:rPr>
      </w:pPr>
      <w:r w:rsidRPr="00D1698C">
        <w:rPr>
          <w:rFonts w:ascii="Times New Roman" w:hAnsi="Times New Roman" w:cs="Times New Roman"/>
          <w:color w:val="auto"/>
          <w:sz w:val="28"/>
          <w:szCs w:val="28"/>
        </w:rPr>
        <w:t xml:space="preserve">1. </w:t>
      </w:r>
      <w:r>
        <w:rPr>
          <w:rFonts w:ascii="Times New Roman" w:hAnsi="Times New Roman" w:cs="Times New Roman"/>
          <w:color w:val="auto"/>
          <w:sz w:val="28"/>
          <w:szCs w:val="28"/>
          <w:lang w:val="uk-UA"/>
        </w:rPr>
        <w:t xml:space="preserve">Скликати засідання </w:t>
      </w:r>
      <w:r w:rsidRPr="00983714">
        <w:rPr>
          <w:rFonts w:ascii="Times New Roman" w:hAnsi="Times New Roman" w:cs="Times New Roman"/>
          <w:color w:val="auto"/>
          <w:sz w:val="28"/>
          <w:szCs w:val="28"/>
        </w:rPr>
        <w:t>V</w:t>
      </w:r>
      <w:r>
        <w:rPr>
          <w:rFonts w:ascii="Times New Roman" w:hAnsi="Times New Roman" w:cs="Times New Roman"/>
          <w:color w:val="auto"/>
          <w:sz w:val="28"/>
          <w:szCs w:val="28"/>
          <w:lang w:val="uk-UA"/>
        </w:rPr>
        <w:t xml:space="preserve"> пленуму</w:t>
      </w:r>
      <w:r w:rsidRPr="00D1698C">
        <w:rPr>
          <w:rFonts w:ascii="Times New Roman" w:hAnsi="Times New Roman" w:cs="Times New Roman"/>
          <w:color w:val="auto"/>
          <w:sz w:val="28"/>
          <w:szCs w:val="28"/>
        </w:rPr>
        <w:t xml:space="preserve"> ЦК </w:t>
      </w:r>
      <w:r w:rsidRPr="006513AB">
        <w:rPr>
          <w:rFonts w:ascii="Times New Roman" w:hAnsi="Times New Roman" w:cs="Times New Roman"/>
          <w:color w:val="auto"/>
          <w:sz w:val="28"/>
          <w:szCs w:val="28"/>
          <w:lang w:val="uk-UA"/>
        </w:rPr>
        <w:t xml:space="preserve">Профспілки </w:t>
      </w:r>
      <w:r w:rsidR="00E81296">
        <w:rPr>
          <w:rFonts w:ascii="Times New Roman" w:hAnsi="Times New Roman" w:cs="Times New Roman"/>
          <w:b/>
          <w:color w:val="auto"/>
          <w:sz w:val="28"/>
          <w:szCs w:val="28"/>
          <w:lang w:val="uk-UA"/>
        </w:rPr>
        <w:t>28</w:t>
      </w:r>
      <w:r>
        <w:rPr>
          <w:rFonts w:ascii="Times New Roman" w:hAnsi="Times New Roman" w:cs="Times New Roman"/>
          <w:b/>
          <w:color w:val="auto"/>
          <w:sz w:val="28"/>
          <w:szCs w:val="28"/>
          <w:lang w:val="uk-UA"/>
        </w:rPr>
        <w:t xml:space="preserve"> листопада</w:t>
      </w:r>
      <w:r w:rsidRPr="006513AB">
        <w:rPr>
          <w:rFonts w:ascii="Times New Roman" w:hAnsi="Times New Roman" w:cs="Times New Roman"/>
          <w:b/>
          <w:color w:val="auto"/>
          <w:sz w:val="28"/>
          <w:szCs w:val="28"/>
          <w:lang w:val="uk-UA"/>
        </w:rPr>
        <w:t xml:space="preserve"> 202</w:t>
      </w:r>
      <w:r>
        <w:rPr>
          <w:rFonts w:ascii="Times New Roman" w:hAnsi="Times New Roman" w:cs="Times New Roman"/>
          <w:b/>
          <w:color w:val="auto"/>
          <w:sz w:val="28"/>
          <w:szCs w:val="28"/>
          <w:lang w:val="uk-UA"/>
        </w:rPr>
        <w:t>4</w:t>
      </w:r>
      <w:r w:rsidRPr="006513AB">
        <w:rPr>
          <w:rFonts w:ascii="Times New Roman" w:hAnsi="Times New Roman" w:cs="Times New Roman"/>
          <w:b/>
          <w:color w:val="auto"/>
          <w:sz w:val="28"/>
          <w:szCs w:val="28"/>
          <w:lang w:val="uk-UA"/>
        </w:rPr>
        <w:t xml:space="preserve"> року об 11:00 годині</w:t>
      </w:r>
      <w:r>
        <w:rPr>
          <w:rFonts w:ascii="Times New Roman" w:hAnsi="Times New Roman" w:cs="Times New Roman"/>
          <w:b/>
          <w:color w:val="auto"/>
          <w:sz w:val="28"/>
          <w:szCs w:val="28"/>
          <w:lang w:val="uk-UA"/>
        </w:rPr>
        <w:t>,</w:t>
      </w:r>
      <w:r>
        <w:rPr>
          <w:rFonts w:ascii="Times New Roman" w:hAnsi="Times New Roman" w:cs="Times New Roman"/>
          <w:color w:val="auto"/>
          <w:sz w:val="28"/>
          <w:szCs w:val="28"/>
          <w:lang w:val="uk-UA"/>
        </w:rPr>
        <w:t xml:space="preserve"> </w:t>
      </w:r>
      <w:r w:rsidR="00E81296">
        <w:rPr>
          <w:rFonts w:ascii="Times New Roman" w:hAnsi="Times New Roman" w:cs="Times New Roman"/>
          <w:color w:val="auto"/>
          <w:sz w:val="28"/>
          <w:szCs w:val="28"/>
          <w:lang w:val="uk-UA"/>
        </w:rPr>
        <w:t xml:space="preserve">у </w:t>
      </w:r>
      <w:proofErr w:type="spellStart"/>
      <w:r w:rsidR="00E81296">
        <w:rPr>
          <w:rFonts w:ascii="Times New Roman" w:hAnsi="Times New Roman" w:cs="Times New Roman"/>
          <w:color w:val="auto"/>
          <w:sz w:val="28"/>
          <w:szCs w:val="28"/>
          <w:lang w:val="uk-UA"/>
        </w:rPr>
        <w:t>м.Львів</w:t>
      </w:r>
      <w:proofErr w:type="spellEnd"/>
      <w:r w:rsidR="00E81296">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r w:rsidRPr="00DC1371">
        <w:rPr>
          <w:rFonts w:ascii="Times New Roman" w:hAnsi="Times New Roman" w:cs="Times New Roman"/>
          <w:color w:val="auto"/>
          <w:sz w:val="28"/>
          <w:szCs w:val="28"/>
          <w:lang w:val="uk-UA"/>
        </w:rPr>
        <w:t xml:space="preserve">у форматі </w:t>
      </w:r>
      <w:proofErr w:type="spellStart"/>
      <w:r w:rsidRPr="00DC1371">
        <w:rPr>
          <w:rFonts w:ascii="Times New Roman" w:hAnsi="Times New Roman" w:cs="Times New Roman"/>
          <w:color w:val="auto"/>
          <w:sz w:val="28"/>
          <w:szCs w:val="28"/>
          <w:lang w:val="uk-UA"/>
        </w:rPr>
        <w:t>офлайн</w:t>
      </w:r>
      <w:proofErr w:type="spellEnd"/>
      <w:r w:rsidRPr="00DC1371">
        <w:rPr>
          <w:rFonts w:ascii="Times New Roman" w:hAnsi="Times New Roman" w:cs="Times New Roman"/>
          <w:color w:val="auto"/>
          <w:sz w:val="28"/>
          <w:szCs w:val="28"/>
          <w:lang w:val="uk-UA"/>
        </w:rPr>
        <w:t xml:space="preserve"> та онлайн</w:t>
      </w:r>
      <w:r>
        <w:rPr>
          <w:rFonts w:ascii="Times New Roman" w:hAnsi="Times New Roman" w:cs="Times New Roman"/>
          <w:color w:val="auto"/>
          <w:sz w:val="28"/>
          <w:szCs w:val="28"/>
          <w:lang w:val="uk-UA"/>
        </w:rPr>
        <w:t>,</w:t>
      </w:r>
      <w:r w:rsidRPr="006513AB">
        <w:rPr>
          <w:rFonts w:ascii="Times New Roman" w:hAnsi="Times New Roman" w:cs="Times New Roman"/>
          <w:color w:val="auto"/>
          <w:sz w:val="28"/>
          <w:szCs w:val="28"/>
          <w:lang w:val="uk-UA"/>
        </w:rPr>
        <w:t xml:space="preserve"> з проектом порядку денного:</w:t>
      </w:r>
    </w:p>
    <w:p w:rsidR="00AC72E0" w:rsidRPr="00E81296" w:rsidRDefault="00AC72E0" w:rsidP="00E81296">
      <w:pPr>
        <w:pStyle w:val="3"/>
        <w:spacing w:before="0"/>
        <w:ind w:firstLine="709"/>
        <w:jc w:val="both"/>
        <w:rPr>
          <w:rFonts w:ascii="Times New Roman" w:hAnsi="Times New Roman" w:cs="Times New Roman"/>
          <w:color w:val="auto"/>
          <w:sz w:val="28"/>
          <w:szCs w:val="28"/>
          <w:lang w:val="uk-UA" w:eastAsia="en-US"/>
        </w:rPr>
      </w:pPr>
      <w:r w:rsidRPr="00E81296">
        <w:rPr>
          <w:rFonts w:ascii="Times New Roman" w:hAnsi="Times New Roman" w:cs="Times New Roman"/>
          <w:color w:val="auto"/>
          <w:sz w:val="28"/>
          <w:szCs w:val="28"/>
          <w:lang w:val="uk-UA"/>
        </w:rPr>
        <w:t>1.1. Про хід виконання заходів по реалізації Програми дій Профспілки на 2020-2025 роки.</w:t>
      </w:r>
    </w:p>
    <w:p w:rsidR="00AC72E0" w:rsidRPr="006513AB" w:rsidRDefault="00AC72E0" w:rsidP="00AC72E0">
      <w:pPr>
        <w:jc w:val="both"/>
        <w:rPr>
          <w:i/>
          <w:sz w:val="28"/>
          <w:szCs w:val="28"/>
          <w:lang w:val="uk-UA"/>
        </w:rPr>
      </w:pPr>
      <w:r w:rsidRPr="006513AB">
        <w:rPr>
          <w:rFonts w:eastAsia="Calibri"/>
          <w:i/>
          <w:sz w:val="28"/>
          <w:szCs w:val="28"/>
          <w:lang w:val="uk-UA"/>
        </w:rPr>
        <w:t xml:space="preserve">                 Доповідає</w:t>
      </w:r>
      <w:r w:rsidRPr="006513AB">
        <w:rPr>
          <w:i/>
          <w:sz w:val="28"/>
          <w:szCs w:val="28"/>
          <w:lang w:val="uk-UA"/>
        </w:rPr>
        <w:t xml:space="preserve">: </w:t>
      </w:r>
      <w:proofErr w:type="spellStart"/>
      <w:r w:rsidRPr="006513AB">
        <w:rPr>
          <w:i/>
          <w:sz w:val="28"/>
          <w:szCs w:val="28"/>
          <w:lang w:val="uk-UA"/>
        </w:rPr>
        <w:t>Ю.Піжук</w:t>
      </w:r>
      <w:proofErr w:type="spellEnd"/>
      <w:r w:rsidRPr="006513AB">
        <w:rPr>
          <w:i/>
          <w:sz w:val="28"/>
          <w:szCs w:val="28"/>
          <w:lang w:val="uk-UA"/>
        </w:rPr>
        <w:t>, голова Профспілки;</w:t>
      </w:r>
    </w:p>
    <w:p w:rsidR="00AC72E0" w:rsidRPr="006513AB" w:rsidRDefault="00AC72E0" w:rsidP="00AC72E0">
      <w:pPr>
        <w:jc w:val="both"/>
        <w:rPr>
          <w:i/>
          <w:sz w:val="28"/>
          <w:szCs w:val="28"/>
          <w:lang w:val="uk-UA"/>
        </w:rPr>
      </w:pPr>
      <w:r w:rsidRPr="006513AB">
        <w:rPr>
          <w:i/>
          <w:sz w:val="28"/>
          <w:szCs w:val="28"/>
          <w:lang w:val="uk-UA"/>
        </w:rPr>
        <w:t xml:space="preserve">                 </w:t>
      </w:r>
      <w:proofErr w:type="spellStart"/>
      <w:r w:rsidRPr="006513AB">
        <w:rPr>
          <w:i/>
          <w:sz w:val="28"/>
          <w:szCs w:val="28"/>
          <w:lang w:val="uk-UA"/>
        </w:rPr>
        <w:t>Співдоповідають</w:t>
      </w:r>
      <w:proofErr w:type="spellEnd"/>
      <w:r w:rsidRPr="006513AB">
        <w:rPr>
          <w:i/>
          <w:sz w:val="28"/>
          <w:szCs w:val="28"/>
          <w:lang w:val="uk-UA"/>
        </w:rPr>
        <w:t>: голови регіональних організацій (за окремим списком).</w:t>
      </w:r>
    </w:p>
    <w:p w:rsidR="00AC72E0" w:rsidRDefault="00AC72E0" w:rsidP="00AC72E0">
      <w:pPr>
        <w:jc w:val="both"/>
        <w:rPr>
          <w:sz w:val="28"/>
          <w:szCs w:val="28"/>
          <w:lang w:val="uk-UA"/>
        </w:rPr>
      </w:pPr>
      <w:r w:rsidRPr="006513AB">
        <w:rPr>
          <w:sz w:val="28"/>
          <w:szCs w:val="28"/>
          <w:lang w:val="uk-UA" w:eastAsia="en-US"/>
        </w:rPr>
        <w:t xml:space="preserve">  </w:t>
      </w:r>
      <w:r>
        <w:rPr>
          <w:sz w:val="28"/>
          <w:szCs w:val="28"/>
          <w:lang w:val="uk-UA" w:eastAsia="en-US"/>
        </w:rPr>
        <w:t xml:space="preserve">         </w:t>
      </w:r>
      <w:r>
        <w:rPr>
          <w:sz w:val="28"/>
          <w:szCs w:val="28"/>
          <w:lang w:val="uk-UA"/>
        </w:rPr>
        <w:t>1.2.</w:t>
      </w:r>
      <w:r w:rsidRPr="00C97037">
        <w:rPr>
          <w:sz w:val="28"/>
          <w:szCs w:val="28"/>
          <w:lang w:val="uk-UA"/>
        </w:rPr>
        <w:t xml:space="preserve"> Про початок і термі</w:t>
      </w:r>
      <w:r>
        <w:rPr>
          <w:sz w:val="28"/>
          <w:szCs w:val="28"/>
          <w:lang w:val="uk-UA"/>
        </w:rPr>
        <w:t>ни проведення звітно-виборної к</w:t>
      </w:r>
      <w:r w:rsidRPr="00B13621">
        <w:rPr>
          <w:sz w:val="28"/>
          <w:szCs w:val="28"/>
        </w:rPr>
        <w:t>а</w:t>
      </w:r>
      <w:proofErr w:type="spellStart"/>
      <w:r w:rsidRPr="00C97037">
        <w:rPr>
          <w:sz w:val="28"/>
          <w:szCs w:val="28"/>
          <w:lang w:val="uk-UA"/>
        </w:rPr>
        <w:t>мпанії</w:t>
      </w:r>
      <w:proofErr w:type="spellEnd"/>
      <w:r w:rsidRPr="00C97037">
        <w:rPr>
          <w:sz w:val="28"/>
          <w:szCs w:val="28"/>
          <w:lang w:val="uk-UA"/>
        </w:rPr>
        <w:t xml:space="preserve"> у Профспілці працівників державних установ України у 20</w:t>
      </w:r>
      <w:r>
        <w:rPr>
          <w:sz w:val="28"/>
          <w:szCs w:val="28"/>
          <w:lang w:val="uk-UA"/>
        </w:rPr>
        <w:t>24</w:t>
      </w:r>
      <w:r w:rsidRPr="00C97037">
        <w:rPr>
          <w:sz w:val="28"/>
          <w:szCs w:val="28"/>
          <w:lang w:val="uk-UA"/>
        </w:rPr>
        <w:t xml:space="preserve"> – 202</w:t>
      </w:r>
      <w:r>
        <w:rPr>
          <w:sz w:val="28"/>
          <w:szCs w:val="28"/>
          <w:lang w:val="uk-UA"/>
        </w:rPr>
        <w:t>5</w:t>
      </w:r>
      <w:r w:rsidRPr="00C97037">
        <w:rPr>
          <w:sz w:val="28"/>
          <w:szCs w:val="28"/>
          <w:lang w:val="uk-UA"/>
        </w:rPr>
        <w:t xml:space="preserve"> роках</w:t>
      </w:r>
      <w:r>
        <w:rPr>
          <w:sz w:val="28"/>
          <w:szCs w:val="28"/>
          <w:lang w:val="uk-UA"/>
        </w:rPr>
        <w:t>.</w:t>
      </w:r>
    </w:p>
    <w:p w:rsidR="00AC72E0" w:rsidRDefault="00AC72E0" w:rsidP="00AC72E0">
      <w:pPr>
        <w:jc w:val="both"/>
        <w:rPr>
          <w:sz w:val="28"/>
          <w:szCs w:val="28"/>
          <w:lang w:val="uk-UA"/>
        </w:rPr>
      </w:pPr>
      <w:r w:rsidRPr="006513AB">
        <w:rPr>
          <w:rFonts w:eastAsia="Calibri"/>
          <w:i/>
          <w:sz w:val="28"/>
          <w:szCs w:val="28"/>
          <w:lang w:val="uk-UA"/>
        </w:rPr>
        <w:t xml:space="preserve">                 Доповідає</w:t>
      </w:r>
      <w:r w:rsidRPr="006513AB">
        <w:rPr>
          <w:i/>
          <w:sz w:val="28"/>
          <w:szCs w:val="28"/>
          <w:lang w:val="uk-UA"/>
        </w:rPr>
        <w:t xml:space="preserve">: </w:t>
      </w:r>
      <w:proofErr w:type="spellStart"/>
      <w:r w:rsidRPr="006513AB">
        <w:rPr>
          <w:i/>
          <w:sz w:val="28"/>
          <w:szCs w:val="28"/>
          <w:lang w:val="uk-UA"/>
        </w:rPr>
        <w:t>Ю.Піжук</w:t>
      </w:r>
      <w:proofErr w:type="spellEnd"/>
      <w:r w:rsidRPr="006513AB">
        <w:rPr>
          <w:i/>
          <w:sz w:val="28"/>
          <w:szCs w:val="28"/>
          <w:lang w:val="uk-UA"/>
        </w:rPr>
        <w:t>, голова Профспілки</w:t>
      </w:r>
    </w:p>
    <w:p w:rsidR="00AC72E0" w:rsidRDefault="00AC72E0" w:rsidP="00AC72E0">
      <w:pPr>
        <w:jc w:val="both"/>
        <w:rPr>
          <w:sz w:val="28"/>
          <w:szCs w:val="28"/>
          <w:lang w:val="uk-UA"/>
        </w:rPr>
      </w:pPr>
      <w:r>
        <w:rPr>
          <w:sz w:val="28"/>
          <w:szCs w:val="28"/>
          <w:lang w:val="uk-UA"/>
        </w:rPr>
        <w:t xml:space="preserve">           </w:t>
      </w:r>
      <w:r w:rsidRPr="00C97037">
        <w:rPr>
          <w:sz w:val="28"/>
          <w:szCs w:val="28"/>
          <w:lang w:val="uk-UA"/>
        </w:rPr>
        <w:t>1.3. Про скликання I</w:t>
      </w:r>
      <w:r>
        <w:rPr>
          <w:sz w:val="28"/>
          <w:szCs w:val="28"/>
          <w:lang w:val="uk-UA"/>
        </w:rPr>
        <w:t>Х</w:t>
      </w:r>
      <w:r w:rsidRPr="00C97037">
        <w:rPr>
          <w:sz w:val="28"/>
          <w:szCs w:val="28"/>
          <w:lang w:val="uk-UA"/>
        </w:rPr>
        <w:t xml:space="preserve"> з’їзду Профспілки праців</w:t>
      </w:r>
      <w:r>
        <w:rPr>
          <w:sz w:val="28"/>
          <w:szCs w:val="28"/>
          <w:lang w:val="uk-UA"/>
        </w:rPr>
        <w:t>ників державних установ України та  організаційне забезпечення його проведення.</w:t>
      </w:r>
    </w:p>
    <w:p w:rsidR="00AC72E0" w:rsidRDefault="00AC72E0" w:rsidP="00AC72E0">
      <w:pPr>
        <w:jc w:val="both"/>
        <w:rPr>
          <w:i/>
          <w:sz w:val="28"/>
          <w:szCs w:val="28"/>
          <w:lang w:val="uk-UA"/>
        </w:rPr>
      </w:pPr>
      <w:r w:rsidRPr="006513AB">
        <w:rPr>
          <w:rFonts w:eastAsia="Calibri"/>
          <w:i/>
          <w:sz w:val="28"/>
          <w:szCs w:val="28"/>
          <w:lang w:val="uk-UA"/>
        </w:rPr>
        <w:t xml:space="preserve">                 Доповідає</w:t>
      </w:r>
      <w:r w:rsidRPr="006513AB">
        <w:rPr>
          <w:i/>
          <w:sz w:val="28"/>
          <w:szCs w:val="28"/>
          <w:lang w:val="uk-UA"/>
        </w:rPr>
        <w:t xml:space="preserve">: </w:t>
      </w:r>
      <w:proofErr w:type="spellStart"/>
      <w:r w:rsidRPr="006513AB">
        <w:rPr>
          <w:i/>
          <w:sz w:val="28"/>
          <w:szCs w:val="28"/>
          <w:lang w:val="uk-UA"/>
        </w:rPr>
        <w:t>Ю.Піжук</w:t>
      </w:r>
      <w:proofErr w:type="spellEnd"/>
      <w:r w:rsidRPr="006513AB">
        <w:rPr>
          <w:i/>
          <w:sz w:val="28"/>
          <w:szCs w:val="28"/>
          <w:lang w:val="uk-UA"/>
        </w:rPr>
        <w:t>, голова Профспілки</w:t>
      </w:r>
    </w:p>
    <w:p w:rsidR="008205DB" w:rsidRDefault="00AC72E0" w:rsidP="00AC72E0">
      <w:pPr>
        <w:jc w:val="both"/>
        <w:rPr>
          <w:sz w:val="28"/>
          <w:szCs w:val="28"/>
          <w:lang w:val="uk-UA"/>
        </w:rPr>
      </w:pPr>
      <w:r w:rsidRPr="006513AB">
        <w:rPr>
          <w:sz w:val="28"/>
          <w:szCs w:val="28"/>
          <w:lang w:val="uk-UA"/>
        </w:rPr>
        <w:t xml:space="preserve">          </w:t>
      </w:r>
    </w:p>
    <w:p w:rsidR="00AC72E0" w:rsidRPr="006513AB" w:rsidRDefault="008205DB" w:rsidP="00AC72E0">
      <w:pPr>
        <w:jc w:val="both"/>
        <w:rPr>
          <w:sz w:val="28"/>
          <w:szCs w:val="28"/>
          <w:lang w:val="uk-UA"/>
        </w:rPr>
      </w:pPr>
      <w:r>
        <w:rPr>
          <w:sz w:val="28"/>
          <w:szCs w:val="28"/>
          <w:lang w:val="uk-UA"/>
        </w:rPr>
        <w:t xml:space="preserve">            </w:t>
      </w:r>
      <w:r w:rsidR="00AC72E0">
        <w:rPr>
          <w:sz w:val="28"/>
          <w:szCs w:val="28"/>
          <w:lang w:val="uk-UA"/>
        </w:rPr>
        <w:t>2</w:t>
      </w:r>
      <w:r w:rsidR="00AC72E0" w:rsidRPr="006513AB">
        <w:rPr>
          <w:sz w:val="28"/>
          <w:szCs w:val="28"/>
          <w:lang w:val="uk-UA"/>
        </w:rPr>
        <w:t xml:space="preserve">. Контроль за виконанням постанови покласти на голову Профспілки </w:t>
      </w:r>
      <w:proofErr w:type="spellStart"/>
      <w:r w:rsidR="00AC72E0" w:rsidRPr="006513AB">
        <w:rPr>
          <w:sz w:val="28"/>
          <w:szCs w:val="28"/>
          <w:lang w:val="uk-UA"/>
        </w:rPr>
        <w:t>Ю.Піжука</w:t>
      </w:r>
      <w:proofErr w:type="spellEnd"/>
      <w:r w:rsidR="00AC72E0" w:rsidRPr="006513AB">
        <w:rPr>
          <w:sz w:val="28"/>
          <w:szCs w:val="28"/>
          <w:lang w:val="uk-UA"/>
        </w:rPr>
        <w:t>.</w:t>
      </w:r>
    </w:p>
    <w:p w:rsidR="00AC72E0" w:rsidRPr="006513AB" w:rsidRDefault="00AC72E0" w:rsidP="00AC72E0">
      <w:pPr>
        <w:pStyle w:val="3"/>
        <w:spacing w:before="0"/>
        <w:ind w:firstLine="709"/>
        <w:jc w:val="both"/>
        <w:rPr>
          <w:rFonts w:ascii="Times New Roman" w:hAnsi="Times New Roman" w:cs="Times New Roman"/>
          <w:b/>
          <w:sz w:val="28"/>
          <w:szCs w:val="28"/>
          <w:lang w:val="uk-UA"/>
        </w:rPr>
      </w:pPr>
    </w:p>
    <w:p w:rsidR="00AC72E0" w:rsidRDefault="00AC72E0" w:rsidP="00AC72E0">
      <w:pPr>
        <w:tabs>
          <w:tab w:val="left" w:pos="4111"/>
        </w:tabs>
        <w:outlineLvl w:val="0"/>
        <w:rPr>
          <w:b/>
          <w:sz w:val="28"/>
          <w:szCs w:val="28"/>
          <w:lang w:val="uk-UA"/>
        </w:rPr>
      </w:pPr>
    </w:p>
    <w:p w:rsidR="00F231CA" w:rsidRPr="006513AB" w:rsidRDefault="00F231CA" w:rsidP="00AC72E0">
      <w:pPr>
        <w:tabs>
          <w:tab w:val="left" w:pos="4111"/>
        </w:tabs>
        <w:outlineLvl w:val="0"/>
        <w:rPr>
          <w:b/>
          <w:sz w:val="28"/>
          <w:szCs w:val="28"/>
          <w:lang w:val="uk-UA"/>
        </w:rPr>
      </w:pPr>
    </w:p>
    <w:p w:rsidR="00AC72E0" w:rsidRDefault="00AC72E0" w:rsidP="00AC72E0">
      <w:pPr>
        <w:rPr>
          <w:sz w:val="28"/>
          <w:szCs w:val="28"/>
          <w:lang w:val="uk-UA"/>
        </w:rPr>
      </w:pPr>
      <w:r>
        <w:rPr>
          <w:b/>
          <w:sz w:val="28"/>
          <w:szCs w:val="28"/>
          <w:lang w:val="uk-UA"/>
        </w:rPr>
        <w:t xml:space="preserve">   </w:t>
      </w:r>
      <w:r w:rsidRPr="00194895">
        <w:rPr>
          <w:b/>
          <w:sz w:val="28"/>
          <w:szCs w:val="28"/>
          <w:lang w:val="uk-UA"/>
        </w:rPr>
        <w:t>Голова Профспілки</w:t>
      </w:r>
      <w:r>
        <w:rPr>
          <w:b/>
          <w:sz w:val="28"/>
          <w:szCs w:val="28"/>
          <w:lang w:val="uk-UA"/>
        </w:rPr>
        <w:t xml:space="preserve">                                                                    Юрій ПІЖУК</w:t>
      </w:r>
    </w:p>
    <w:p w:rsidR="00306A4D" w:rsidRDefault="00306A4D" w:rsidP="0018140D">
      <w:pPr>
        <w:jc w:val="center"/>
        <w:rPr>
          <w:b/>
          <w:sz w:val="28"/>
          <w:szCs w:val="28"/>
          <w:lang w:val="uk-UA" w:eastAsia="ru-RU"/>
        </w:rPr>
      </w:pPr>
    </w:p>
    <w:p w:rsidR="008205DB" w:rsidRDefault="008205DB" w:rsidP="0018140D">
      <w:pPr>
        <w:jc w:val="center"/>
        <w:rPr>
          <w:b/>
          <w:sz w:val="28"/>
          <w:szCs w:val="28"/>
          <w:lang w:val="uk-UA" w:eastAsia="ru-RU"/>
        </w:rPr>
      </w:pPr>
    </w:p>
    <w:p w:rsidR="0018140D" w:rsidRPr="00FB2285" w:rsidRDefault="0018140D" w:rsidP="0018140D">
      <w:pPr>
        <w:jc w:val="center"/>
        <w:rPr>
          <w:b/>
          <w:sz w:val="28"/>
          <w:szCs w:val="28"/>
          <w:lang w:val="uk-UA" w:eastAsia="ru-RU"/>
        </w:rPr>
      </w:pPr>
      <w:r>
        <w:rPr>
          <w:b/>
          <w:sz w:val="28"/>
          <w:szCs w:val="28"/>
          <w:lang w:val="uk-UA" w:eastAsia="ru-RU"/>
        </w:rPr>
        <w:lastRenderedPageBreak/>
        <w:t>4</w:t>
      </w:r>
      <w:r w:rsidRPr="00FB2285">
        <w:rPr>
          <w:b/>
          <w:sz w:val="28"/>
          <w:szCs w:val="28"/>
          <w:lang w:val="uk-UA" w:eastAsia="ru-RU"/>
        </w:rPr>
        <w:t>.</w:t>
      </w:r>
      <w:r>
        <w:rPr>
          <w:b/>
          <w:sz w:val="28"/>
          <w:szCs w:val="28"/>
          <w:lang w:val="uk-UA" w:eastAsia="ru-RU"/>
        </w:rPr>
        <w:t>1</w:t>
      </w:r>
      <w:r w:rsidRPr="00FB2285">
        <w:rPr>
          <w:b/>
          <w:sz w:val="28"/>
          <w:szCs w:val="28"/>
          <w:lang w:val="uk-UA" w:eastAsia="ru-RU"/>
        </w:rPr>
        <w:t xml:space="preserve">  Про затвердження постанов президії, прийнятих </w:t>
      </w:r>
    </w:p>
    <w:p w:rsidR="0018140D" w:rsidRPr="00FB2285" w:rsidRDefault="0018140D" w:rsidP="0018140D">
      <w:pPr>
        <w:jc w:val="center"/>
        <w:rPr>
          <w:b/>
          <w:sz w:val="28"/>
          <w:szCs w:val="28"/>
          <w:lang w:val="uk-UA" w:eastAsia="ru-RU"/>
        </w:rPr>
      </w:pPr>
      <w:r w:rsidRPr="00FB2285">
        <w:rPr>
          <w:b/>
          <w:sz w:val="28"/>
          <w:szCs w:val="28"/>
          <w:lang w:val="uk-UA" w:eastAsia="ru-RU"/>
        </w:rPr>
        <w:t xml:space="preserve">опитувальним голосуванням </w:t>
      </w:r>
    </w:p>
    <w:p w:rsidR="0018140D" w:rsidRPr="004B69D6" w:rsidRDefault="0018140D" w:rsidP="0018140D">
      <w:pPr>
        <w:jc w:val="center"/>
        <w:rPr>
          <w:b/>
          <w:sz w:val="28"/>
          <w:szCs w:val="28"/>
          <w:lang w:val="uk-UA" w:eastAsia="ru-RU"/>
        </w:rPr>
      </w:pPr>
      <w:r w:rsidRPr="00FB2285">
        <w:rPr>
          <w:b/>
          <w:sz w:val="28"/>
          <w:szCs w:val="28"/>
          <w:lang w:val="uk-UA" w:eastAsia="ru-RU"/>
        </w:rPr>
        <w:t xml:space="preserve">з </w:t>
      </w:r>
      <w:r w:rsidR="00CF5C97" w:rsidRPr="00CF5C97">
        <w:rPr>
          <w:b/>
          <w:sz w:val="28"/>
          <w:szCs w:val="28"/>
          <w:lang w:val="uk-UA" w:eastAsia="ru-RU"/>
        </w:rPr>
        <w:t>2</w:t>
      </w:r>
      <w:r w:rsidR="00AC72E0">
        <w:rPr>
          <w:b/>
          <w:sz w:val="28"/>
          <w:szCs w:val="28"/>
          <w:lang w:val="uk-UA" w:eastAsia="ru-RU"/>
        </w:rPr>
        <w:t>8</w:t>
      </w:r>
      <w:r w:rsidR="00CF5C97" w:rsidRPr="00CF5C97">
        <w:rPr>
          <w:b/>
          <w:sz w:val="28"/>
          <w:szCs w:val="28"/>
          <w:lang w:val="uk-UA" w:eastAsia="ru-RU"/>
        </w:rPr>
        <w:t>.0</w:t>
      </w:r>
      <w:r w:rsidR="00AC72E0">
        <w:rPr>
          <w:b/>
          <w:sz w:val="28"/>
          <w:szCs w:val="28"/>
          <w:lang w:val="uk-UA" w:eastAsia="ru-RU"/>
        </w:rPr>
        <w:t>6</w:t>
      </w:r>
      <w:r w:rsidR="00CF5C97" w:rsidRPr="00CF5C97">
        <w:rPr>
          <w:b/>
          <w:sz w:val="28"/>
          <w:szCs w:val="28"/>
          <w:lang w:val="uk-UA" w:eastAsia="ru-RU"/>
        </w:rPr>
        <w:t xml:space="preserve">.2024 по </w:t>
      </w:r>
      <w:r w:rsidR="00AC72E0">
        <w:rPr>
          <w:b/>
          <w:sz w:val="28"/>
          <w:szCs w:val="28"/>
          <w:lang w:val="uk-UA" w:eastAsia="ru-RU"/>
        </w:rPr>
        <w:t>1</w:t>
      </w:r>
      <w:r w:rsidR="00CF5C97" w:rsidRPr="00CF5C97">
        <w:rPr>
          <w:b/>
          <w:sz w:val="28"/>
          <w:szCs w:val="28"/>
          <w:lang w:val="uk-UA" w:eastAsia="ru-RU"/>
        </w:rPr>
        <w:t>6.0</w:t>
      </w:r>
      <w:r w:rsidR="00AC72E0">
        <w:rPr>
          <w:b/>
          <w:sz w:val="28"/>
          <w:szCs w:val="28"/>
          <w:lang w:val="uk-UA" w:eastAsia="ru-RU"/>
        </w:rPr>
        <w:t>9</w:t>
      </w:r>
      <w:r w:rsidR="00CF5C97" w:rsidRPr="00CF5C97">
        <w:rPr>
          <w:b/>
          <w:sz w:val="28"/>
          <w:szCs w:val="28"/>
          <w:lang w:val="uk-UA" w:eastAsia="ru-RU"/>
        </w:rPr>
        <w:t>.2024</w:t>
      </w:r>
    </w:p>
    <w:p w:rsidR="0018140D" w:rsidRPr="00FB2285" w:rsidRDefault="0018140D" w:rsidP="0018140D">
      <w:pPr>
        <w:jc w:val="center"/>
        <w:rPr>
          <w:b/>
          <w:sz w:val="28"/>
          <w:szCs w:val="28"/>
          <w:lang w:val="uk-UA" w:eastAsia="ru-RU"/>
        </w:rPr>
      </w:pPr>
    </w:p>
    <w:tbl>
      <w:tblPr>
        <w:tblStyle w:val="a6"/>
        <w:tblW w:w="9344" w:type="dxa"/>
        <w:tblInd w:w="425" w:type="dxa"/>
        <w:tblLayout w:type="fixed"/>
        <w:tblLook w:val="04A0" w:firstRow="1" w:lastRow="0" w:firstColumn="1" w:lastColumn="0" w:noHBand="0" w:noVBand="1"/>
      </w:tblPr>
      <w:tblGrid>
        <w:gridCol w:w="638"/>
        <w:gridCol w:w="4177"/>
        <w:gridCol w:w="850"/>
        <w:gridCol w:w="709"/>
        <w:gridCol w:w="709"/>
        <w:gridCol w:w="992"/>
        <w:gridCol w:w="1269"/>
      </w:tblGrid>
      <w:tr w:rsidR="0018140D" w:rsidRPr="00FB2285" w:rsidTr="001E7CC2">
        <w:trPr>
          <w:trHeight w:val="390"/>
        </w:trPr>
        <w:tc>
          <w:tcPr>
            <w:tcW w:w="638" w:type="dxa"/>
            <w:vMerge w:val="restart"/>
          </w:tcPr>
          <w:p w:rsidR="0018140D" w:rsidRPr="00FB2285" w:rsidRDefault="0018140D" w:rsidP="00B45190">
            <w:pPr>
              <w:jc w:val="both"/>
              <w:rPr>
                <w:sz w:val="28"/>
                <w:szCs w:val="28"/>
              </w:rPr>
            </w:pPr>
            <w:r w:rsidRPr="00FB2285">
              <w:rPr>
                <w:sz w:val="28"/>
                <w:szCs w:val="28"/>
              </w:rPr>
              <w:t>№ п/п</w:t>
            </w:r>
          </w:p>
        </w:tc>
        <w:tc>
          <w:tcPr>
            <w:tcW w:w="4177" w:type="dxa"/>
            <w:vMerge w:val="restart"/>
          </w:tcPr>
          <w:p w:rsidR="0018140D" w:rsidRPr="00FB2285" w:rsidRDefault="0018140D" w:rsidP="00B45190">
            <w:pPr>
              <w:jc w:val="center"/>
              <w:rPr>
                <w:sz w:val="28"/>
                <w:szCs w:val="28"/>
              </w:rPr>
            </w:pPr>
            <w:r w:rsidRPr="00FB2285">
              <w:rPr>
                <w:sz w:val="28"/>
                <w:szCs w:val="28"/>
              </w:rPr>
              <w:t>Назва постанови</w:t>
            </w:r>
          </w:p>
        </w:tc>
        <w:tc>
          <w:tcPr>
            <w:tcW w:w="4529" w:type="dxa"/>
            <w:gridSpan w:val="5"/>
          </w:tcPr>
          <w:p w:rsidR="0018140D" w:rsidRPr="00FB2285" w:rsidRDefault="0018140D" w:rsidP="00B45190">
            <w:pPr>
              <w:jc w:val="center"/>
              <w:rPr>
                <w:sz w:val="28"/>
                <w:szCs w:val="28"/>
              </w:rPr>
            </w:pPr>
            <w:r w:rsidRPr="00FB2285">
              <w:rPr>
                <w:sz w:val="28"/>
                <w:szCs w:val="28"/>
              </w:rPr>
              <w:t>Результат голосування</w:t>
            </w:r>
          </w:p>
        </w:tc>
      </w:tr>
      <w:tr w:rsidR="0018140D" w:rsidRPr="00FB2285" w:rsidTr="001E7CC2">
        <w:trPr>
          <w:cantSplit/>
          <w:trHeight w:val="1689"/>
        </w:trPr>
        <w:tc>
          <w:tcPr>
            <w:tcW w:w="638" w:type="dxa"/>
            <w:vMerge/>
          </w:tcPr>
          <w:p w:rsidR="0018140D" w:rsidRPr="00FB2285" w:rsidRDefault="0018140D" w:rsidP="00B45190">
            <w:pPr>
              <w:jc w:val="both"/>
              <w:rPr>
                <w:sz w:val="28"/>
                <w:szCs w:val="28"/>
              </w:rPr>
            </w:pPr>
          </w:p>
        </w:tc>
        <w:tc>
          <w:tcPr>
            <w:tcW w:w="4177" w:type="dxa"/>
            <w:vMerge/>
          </w:tcPr>
          <w:p w:rsidR="0018140D" w:rsidRPr="00FB2285" w:rsidRDefault="0018140D" w:rsidP="00B45190">
            <w:pPr>
              <w:jc w:val="center"/>
              <w:rPr>
                <w:sz w:val="28"/>
                <w:szCs w:val="28"/>
              </w:rPr>
            </w:pPr>
          </w:p>
        </w:tc>
        <w:tc>
          <w:tcPr>
            <w:tcW w:w="850" w:type="dxa"/>
            <w:textDirection w:val="btLr"/>
          </w:tcPr>
          <w:p w:rsidR="0018140D" w:rsidRPr="00FB2285" w:rsidRDefault="0018140D" w:rsidP="00B45190">
            <w:pPr>
              <w:ind w:left="113" w:right="113"/>
              <w:jc w:val="center"/>
              <w:rPr>
                <w:sz w:val="24"/>
                <w:szCs w:val="24"/>
              </w:rPr>
            </w:pPr>
            <w:r w:rsidRPr="00FB2285">
              <w:rPr>
                <w:sz w:val="24"/>
                <w:szCs w:val="24"/>
              </w:rPr>
              <w:t>«за»</w:t>
            </w:r>
          </w:p>
        </w:tc>
        <w:tc>
          <w:tcPr>
            <w:tcW w:w="709" w:type="dxa"/>
            <w:textDirection w:val="btLr"/>
          </w:tcPr>
          <w:p w:rsidR="0018140D" w:rsidRPr="00FB2285" w:rsidRDefault="0018140D" w:rsidP="00B45190">
            <w:pPr>
              <w:ind w:left="113" w:right="113"/>
              <w:jc w:val="center"/>
              <w:rPr>
                <w:sz w:val="24"/>
                <w:szCs w:val="24"/>
              </w:rPr>
            </w:pPr>
            <w:r w:rsidRPr="00FB2285">
              <w:rPr>
                <w:sz w:val="24"/>
                <w:szCs w:val="24"/>
              </w:rPr>
              <w:t>«проти»</w:t>
            </w:r>
          </w:p>
        </w:tc>
        <w:tc>
          <w:tcPr>
            <w:tcW w:w="709" w:type="dxa"/>
            <w:textDirection w:val="btLr"/>
          </w:tcPr>
          <w:p w:rsidR="0018140D" w:rsidRPr="00FB2285" w:rsidRDefault="0018140D" w:rsidP="00B45190">
            <w:pPr>
              <w:ind w:left="113" w:right="113"/>
              <w:jc w:val="center"/>
              <w:rPr>
                <w:sz w:val="24"/>
                <w:szCs w:val="24"/>
              </w:rPr>
            </w:pPr>
            <w:r w:rsidRPr="00FB2285">
              <w:rPr>
                <w:sz w:val="24"/>
                <w:szCs w:val="24"/>
              </w:rPr>
              <w:t>«утри-</w:t>
            </w:r>
          </w:p>
          <w:p w:rsidR="0018140D" w:rsidRPr="00FB2285" w:rsidRDefault="0018140D" w:rsidP="00B45190">
            <w:pPr>
              <w:ind w:left="113" w:right="113"/>
              <w:jc w:val="center"/>
              <w:rPr>
                <w:sz w:val="24"/>
                <w:szCs w:val="24"/>
              </w:rPr>
            </w:pPr>
            <w:r w:rsidRPr="00FB2285">
              <w:rPr>
                <w:sz w:val="24"/>
                <w:szCs w:val="24"/>
              </w:rPr>
              <w:t>мався»</w:t>
            </w:r>
          </w:p>
        </w:tc>
        <w:tc>
          <w:tcPr>
            <w:tcW w:w="992" w:type="dxa"/>
            <w:textDirection w:val="btLr"/>
          </w:tcPr>
          <w:p w:rsidR="0018140D" w:rsidRPr="00FB2285" w:rsidRDefault="0018140D" w:rsidP="00B45190">
            <w:pPr>
              <w:ind w:left="113" w:right="113"/>
              <w:jc w:val="center"/>
              <w:rPr>
                <w:sz w:val="24"/>
                <w:szCs w:val="24"/>
              </w:rPr>
            </w:pPr>
            <w:r w:rsidRPr="00FB2285">
              <w:rPr>
                <w:sz w:val="24"/>
                <w:szCs w:val="24"/>
              </w:rPr>
              <w:t>не приймали участь у голосуванні</w:t>
            </w:r>
          </w:p>
          <w:p w:rsidR="0018140D" w:rsidRPr="00FB2285" w:rsidRDefault="0018140D" w:rsidP="00B45190">
            <w:pPr>
              <w:ind w:left="113" w:right="113"/>
              <w:jc w:val="center"/>
              <w:rPr>
                <w:sz w:val="28"/>
                <w:szCs w:val="28"/>
              </w:rPr>
            </w:pPr>
          </w:p>
        </w:tc>
        <w:tc>
          <w:tcPr>
            <w:tcW w:w="1269" w:type="dxa"/>
          </w:tcPr>
          <w:p w:rsidR="0018140D" w:rsidRPr="00FB2285" w:rsidRDefault="0018140D" w:rsidP="00B45190">
            <w:pPr>
              <w:rPr>
                <w:sz w:val="28"/>
                <w:szCs w:val="28"/>
              </w:rPr>
            </w:pPr>
          </w:p>
          <w:p w:rsidR="0018140D" w:rsidRPr="00FB2285" w:rsidRDefault="0018140D" w:rsidP="00B45190">
            <w:pPr>
              <w:rPr>
                <w:sz w:val="28"/>
                <w:szCs w:val="28"/>
              </w:rPr>
            </w:pPr>
          </w:p>
        </w:tc>
      </w:tr>
      <w:tr w:rsidR="00946943" w:rsidRPr="00FB2285" w:rsidTr="001E7CC2">
        <w:tc>
          <w:tcPr>
            <w:tcW w:w="638" w:type="dxa"/>
          </w:tcPr>
          <w:p w:rsidR="00946943" w:rsidRPr="00A404BC" w:rsidRDefault="00946943" w:rsidP="00946943">
            <w:pPr>
              <w:jc w:val="both"/>
              <w:rPr>
                <w:sz w:val="24"/>
                <w:szCs w:val="24"/>
              </w:rPr>
            </w:pPr>
            <w:r>
              <w:rPr>
                <w:sz w:val="24"/>
                <w:szCs w:val="24"/>
              </w:rPr>
              <w:t>1.</w:t>
            </w:r>
          </w:p>
        </w:tc>
        <w:tc>
          <w:tcPr>
            <w:tcW w:w="4177" w:type="dxa"/>
          </w:tcPr>
          <w:p w:rsidR="00946943" w:rsidRPr="00A404BC" w:rsidRDefault="00946943" w:rsidP="00946943">
            <w:pPr>
              <w:jc w:val="both"/>
              <w:rPr>
                <w:sz w:val="24"/>
                <w:szCs w:val="24"/>
              </w:rPr>
            </w:pPr>
            <w:r w:rsidRPr="00A404BC">
              <w:rPr>
                <w:color w:val="000000"/>
                <w:sz w:val="24"/>
                <w:szCs w:val="24"/>
              </w:rPr>
              <w:t>Про грошову виплату (забезпечення) учасникам семінару</w:t>
            </w:r>
            <w:r w:rsidRPr="00A404BC">
              <w:rPr>
                <w:sz w:val="24"/>
                <w:szCs w:val="24"/>
              </w:rPr>
              <w:t>-тренінгу</w:t>
            </w:r>
            <w:r>
              <w:rPr>
                <w:sz w:val="24"/>
                <w:szCs w:val="24"/>
              </w:rPr>
              <w:t xml:space="preserve"> для профспілкових активістів Чернігівської обласної організації Профспілки «Діяльність трудового колективу в умовах війни. Роль профспілки в посиленні спроможності трудового колективу» </w:t>
            </w:r>
            <w:proofErr w:type="spellStart"/>
            <w:r>
              <w:rPr>
                <w:sz w:val="24"/>
                <w:szCs w:val="24"/>
              </w:rPr>
              <w:t>с.Кіпті</w:t>
            </w:r>
            <w:proofErr w:type="spellEnd"/>
            <w:r>
              <w:rPr>
                <w:sz w:val="24"/>
                <w:szCs w:val="24"/>
              </w:rPr>
              <w:t xml:space="preserve"> Чернігівської області 26 червня 2024 року</w:t>
            </w:r>
            <w:r w:rsidRPr="00A404BC">
              <w:rPr>
                <w:sz w:val="24"/>
                <w:szCs w:val="24"/>
              </w:rPr>
              <w:t xml:space="preserve">, від </w:t>
            </w:r>
            <w:r>
              <w:rPr>
                <w:sz w:val="24"/>
                <w:szCs w:val="24"/>
              </w:rPr>
              <w:t>04</w:t>
            </w:r>
            <w:r w:rsidRPr="00A404BC">
              <w:rPr>
                <w:sz w:val="24"/>
                <w:szCs w:val="24"/>
              </w:rPr>
              <w:t>.0</w:t>
            </w:r>
            <w:r>
              <w:rPr>
                <w:sz w:val="24"/>
                <w:szCs w:val="24"/>
              </w:rPr>
              <w:t>7.2024</w:t>
            </w:r>
            <w:r w:rsidRPr="00A404BC">
              <w:rPr>
                <w:sz w:val="24"/>
                <w:szCs w:val="24"/>
              </w:rPr>
              <w:t xml:space="preserve"> № П-1</w:t>
            </w:r>
            <w:r>
              <w:rPr>
                <w:sz w:val="24"/>
                <w:szCs w:val="24"/>
              </w:rPr>
              <w:t>5-1о</w:t>
            </w:r>
            <w:r w:rsidRPr="00A404BC">
              <w:rPr>
                <w:sz w:val="24"/>
                <w:szCs w:val="24"/>
              </w:rPr>
              <w:t>-в</w:t>
            </w:r>
          </w:p>
        </w:tc>
        <w:tc>
          <w:tcPr>
            <w:tcW w:w="850" w:type="dxa"/>
          </w:tcPr>
          <w:p w:rsidR="00946943" w:rsidRPr="00E81296" w:rsidRDefault="00E81296" w:rsidP="00946943">
            <w:pPr>
              <w:jc w:val="center"/>
              <w:rPr>
                <w:sz w:val="24"/>
                <w:szCs w:val="24"/>
              </w:rPr>
            </w:pPr>
            <w:r>
              <w:rPr>
                <w:sz w:val="24"/>
                <w:szCs w:val="24"/>
              </w:rPr>
              <w:t>19</w:t>
            </w:r>
          </w:p>
        </w:tc>
        <w:tc>
          <w:tcPr>
            <w:tcW w:w="709"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992" w:type="dxa"/>
          </w:tcPr>
          <w:p w:rsidR="00946943" w:rsidRPr="00A404BC" w:rsidRDefault="00E81296" w:rsidP="00946943">
            <w:pPr>
              <w:jc w:val="center"/>
              <w:rPr>
                <w:sz w:val="24"/>
                <w:szCs w:val="24"/>
              </w:rPr>
            </w:pPr>
            <w:r>
              <w:rPr>
                <w:sz w:val="24"/>
                <w:szCs w:val="24"/>
              </w:rPr>
              <w:t>9</w:t>
            </w:r>
          </w:p>
        </w:tc>
        <w:tc>
          <w:tcPr>
            <w:tcW w:w="1269" w:type="dxa"/>
          </w:tcPr>
          <w:p w:rsidR="00946943" w:rsidRPr="00FB2285" w:rsidRDefault="004E5A69" w:rsidP="00946943">
            <w:pPr>
              <w:rPr>
                <w:sz w:val="24"/>
                <w:szCs w:val="24"/>
              </w:rPr>
            </w:pPr>
            <w:r w:rsidRPr="00FB2285">
              <w:rPr>
                <w:sz w:val="24"/>
                <w:szCs w:val="24"/>
              </w:rPr>
              <w:t>прийнята</w:t>
            </w:r>
          </w:p>
        </w:tc>
      </w:tr>
      <w:tr w:rsidR="00946943" w:rsidRPr="00FB2285" w:rsidTr="001E7CC2">
        <w:tc>
          <w:tcPr>
            <w:tcW w:w="638" w:type="dxa"/>
          </w:tcPr>
          <w:p w:rsidR="00946943" w:rsidRPr="00A404BC" w:rsidRDefault="00946943" w:rsidP="00946943">
            <w:pPr>
              <w:jc w:val="both"/>
              <w:rPr>
                <w:sz w:val="24"/>
                <w:szCs w:val="24"/>
              </w:rPr>
            </w:pPr>
            <w:r>
              <w:rPr>
                <w:sz w:val="24"/>
                <w:szCs w:val="24"/>
              </w:rPr>
              <w:t>2</w:t>
            </w:r>
            <w:r w:rsidRPr="00A404BC">
              <w:rPr>
                <w:sz w:val="24"/>
                <w:szCs w:val="24"/>
              </w:rPr>
              <w:t>.</w:t>
            </w:r>
          </w:p>
        </w:tc>
        <w:tc>
          <w:tcPr>
            <w:tcW w:w="4177" w:type="dxa"/>
          </w:tcPr>
          <w:p w:rsidR="00946943" w:rsidRPr="00A404BC" w:rsidRDefault="00946943" w:rsidP="00946943">
            <w:pPr>
              <w:jc w:val="both"/>
              <w:rPr>
                <w:sz w:val="24"/>
                <w:szCs w:val="24"/>
              </w:rPr>
            </w:pPr>
            <w:r w:rsidRPr="00100E74">
              <w:rPr>
                <w:color w:val="000000"/>
                <w:sz w:val="24"/>
                <w:szCs w:val="24"/>
              </w:rPr>
              <w:t>«Про клопотання перед Федерацією профспілок України про нагородження»</w:t>
            </w:r>
            <w:r w:rsidRPr="00A404BC">
              <w:rPr>
                <w:sz w:val="24"/>
                <w:szCs w:val="24"/>
              </w:rPr>
              <w:t xml:space="preserve">, від </w:t>
            </w:r>
            <w:r>
              <w:rPr>
                <w:sz w:val="24"/>
                <w:szCs w:val="24"/>
              </w:rPr>
              <w:t>25.07.</w:t>
            </w:r>
            <w:r w:rsidRPr="00A404BC">
              <w:rPr>
                <w:sz w:val="24"/>
                <w:szCs w:val="24"/>
              </w:rPr>
              <w:t>202</w:t>
            </w:r>
            <w:r>
              <w:rPr>
                <w:sz w:val="24"/>
                <w:szCs w:val="24"/>
              </w:rPr>
              <w:t>4</w:t>
            </w:r>
            <w:r w:rsidRPr="00A404BC">
              <w:rPr>
                <w:sz w:val="24"/>
                <w:szCs w:val="24"/>
              </w:rPr>
              <w:t xml:space="preserve"> № П-1</w:t>
            </w:r>
            <w:r>
              <w:rPr>
                <w:sz w:val="24"/>
                <w:szCs w:val="24"/>
              </w:rPr>
              <w:t>5</w:t>
            </w:r>
            <w:r w:rsidRPr="00A404BC">
              <w:rPr>
                <w:sz w:val="24"/>
                <w:szCs w:val="24"/>
              </w:rPr>
              <w:t>-</w:t>
            </w:r>
            <w:r>
              <w:rPr>
                <w:sz w:val="24"/>
                <w:szCs w:val="24"/>
              </w:rPr>
              <w:t>2</w:t>
            </w:r>
            <w:r w:rsidRPr="00A404BC">
              <w:rPr>
                <w:sz w:val="24"/>
                <w:szCs w:val="24"/>
              </w:rPr>
              <w:t>о-н</w:t>
            </w:r>
          </w:p>
        </w:tc>
        <w:tc>
          <w:tcPr>
            <w:tcW w:w="850" w:type="dxa"/>
          </w:tcPr>
          <w:p w:rsidR="00946943" w:rsidRPr="00A404BC" w:rsidRDefault="00946943" w:rsidP="00946943">
            <w:pPr>
              <w:jc w:val="center"/>
              <w:rPr>
                <w:sz w:val="24"/>
                <w:szCs w:val="24"/>
              </w:rPr>
            </w:pPr>
            <w:r w:rsidRPr="00A404BC">
              <w:rPr>
                <w:sz w:val="24"/>
                <w:szCs w:val="24"/>
              </w:rPr>
              <w:t>22</w:t>
            </w:r>
          </w:p>
        </w:tc>
        <w:tc>
          <w:tcPr>
            <w:tcW w:w="709"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992" w:type="dxa"/>
          </w:tcPr>
          <w:p w:rsidR="00946943" w:rsidRPr="00A404BC" w:rsidRDefault="00946943" w:rsidP="00946943">
            <w:pPr>
              <w:jc w:val="center"/>
              <w:rPr>
                <w:sz w:val="24"/>
                <w:szCs w:val="24"/>
              </w:rPr>
            </w:pPr>
            <w:r w:rsidRPr="00A404BC">
              <w:rPr>
                <w:sz w:val="24"/>
                <w:szCs w:val="24"/>
              </w:rPr>
              <w:t>6</w:t>
            </w:r>
          </w:p>
        </w:tc>
        <w:tc>
          <w:tcPr>
            <w:tcW w:w="1269" w:type="dxa"/>
          </w:tcPr>
          <w:p w:rsidR="00946943" w:rsidRPr="00FB2285" w:rsidRDefault="00946943" w:rsidP="00946943">
            <w:pPr>
              <w:rPr>
                <w:sz w:val="24"/>
                <w:szCs w:val="24"/>
              </w:rPr>
            </w:pPr>
            <w:r w:rsidRPr="00FB2285">
              <w:rPr>
                <w:sz w:val="24"/>
                <w:szCs w:val="24"/>
              </w:rPr>
              <w:t>прийнята</w:t>
            </w:r>
          </w:p>
        </w:tc>
      </w:tr>
      <w:tr w:rsidR="00946943" w:rsidRPr="001E7CC2" w:rsidTr="001E7CC2">
        <w:tc>
          <w:tcPr>
            <w:tcW w:w="638" w:type="dxa"/>
          </w:tcPr>
          <w:p w:rsidR="00946943" w:rsidRPr="00A404BC" w:rsidRDefault="00946943" w:rsidP="00946943">
            <w:pPr>
              <w:jc w:val="both"/>
              <w:rPr>
                <w:sz w:val="24"/>
                <w:szCs w:val="24"/>
              </w:rPr>
            </w:pPr>
            <w:r w:rsidRPr="00A404BC">
              <w:rPr>
                <w:sz w:val="24"/>
                <w:szCs w:val="24"/>
              </w:rPr>
              <w:t>3.</w:t>
            </w:r>
          </w:p>
        </w:tc>
        <w:tc>
          <w:tcPr>
            <w:tcW w:w="4177" w:type="dxa"/>
          </w:tcPr>
          <w:p w:rsidR="00946943" w:rsidRPr="00A404BC" w:rsidRDefault="00946943" w:rsidP="00946943">
            <w:pPr>
              <w:jc w:val="both"/>
              <w:rPr>
                <w:sz w:val="24"/>
                <w:szCs w:val="24"/>
              </w:rPr>
            </w:pPr>
            <w:r w:rsidRPr="00A404BC">
              <w:rPr>
                <w:color w:val="000000"/>
                <w:sz w:val="24"/>
                <w:szCs w:val="24"/>
              </w:rPr>
              <w:t xml:space="preserve">Про грошову виплату (забезпечення) учасникам </w:t>
            </w:r>
            <w:r>
              <w:rPr>
                <w:color w:val="000000"/>
                <w:sz w:val="24"/>
                <w:szCs w:val="24"/>
              </w:rPr>
              <w:t xml:space="preserve">стратегічної сесії Молодіжної ради Профспілки </w:t>
            </w:r>
            <w:r w:rsidRPr="00A404BC">
              <w:rPr>
                <w:sz w:val="24"/>
                <w:szCs w:val="24"/>
              </w:rPr>
              <w:t xml:space="preserve">за </w:t>
            </w:r>
            <w:proofErr w:type="spellStart"/>
            <w:r w:rsidRPr="00A404BC">
              <w:rPr>
                <w:sz w:val="24"/>
                <w:szCs w:val="24"/>
              </w:rPr>
              <w:t>проєктом</w:t>
            </w:r>
            <w:proofErr w:type="spellEnd"/>
            <w:r w:rsidRPr="00A404BC">
              <w:rPr>
                <w:sz w:val="24"/>
                <w:szCs w:val="24"/>
              </w:rPr>
              <w:t xml:space="preserve"> «Розширення прав і можливостей молодих працівників профспілкового руху України»,</w:t>
            </w:r>
            <w:r>
              <w:rPr>
                <w:sz w:val="24"/>
                <w:szCs w:val="24"/>
              </w:rPr>
              <w:t xml:space="preserve"> м. Одеса 01-02 серпня 2024 року, </w:t>
            </w:r>
            <w:r w:rsidRPr="00A404BC">
              <w:rPr>
                <w:sz w:val="24"/>
                <w:szCs w:val="24"/>
              </w:rPr>
              <w:t xml:space="preserve">від </w:t>
            </w:r>
            <w:r>
              <w:rPr>
                <w:sz w:val="24"/>
                <w:szCs w:val="24"/>
              </w:rPr>
              <w:t>05</w:t>
            </w:r>
            <w:r w:rsidRPr="00A404BC">
              <w:rPr>
                <w:sz w:val="24"/>
                <w:szCs w:val="24"/>
              </w:rPr>
              <w:t>.0</w:t>
            </w:r>
            <w:r>
              <w:rPr>
                <w:sz w:val="24"/>
                <w:szCs w:val="24"/>
              </w:rPr>
              <w:t>8</w:t>
            </w:r>
            <w:r w:rsidRPr="00A404BC">
              <w:rPr>
                <w:sz w:val="24"/>
                <w:szCs w:val="24"/>
              </w:rPr>
              <w:t>.202</w:t>
            </w:r>
            <w:r>
              <w:rPr>
                <w:sz w:val="24"/>
                <w:szCs w:val="24"/>
              </w:rPr>
              <w:t>4</w:t>
            </w:r>
            <w:r w:rsidRPr="00A404BC">
              <w:rPr>
                <w:sz w:val="24"/>
                <w:szCs w:val="24"/>
              </w:rPr>
              <w:t xml:space="preserve"> № П-1</w:t>
            </w:r>
            <w:r>
              <w:rPr>
                <w:sz w:val="24"/>
                <w:szCs w:val="24"/>
              </w:rPr>
              <w:t>5</w:t>
            </w:r>
            <w:r w:rsidRPr="00A404BC">
              <w:rPr>
                <w:sz w:val="24"/>
                <w:szCs w:val="24"/>
              </w:rPr>
              <w:t>-</w:t>
            </w:r>
            <w:r>
              <w:rPr>
                <w:sz w:val="24"/>
                <w:szCs w:val="24"/>
              </w:rPr>
              <w:t>3</w:t>
            </w:r>
            <w:r w:rsidRPr="00A404BC">
              <w:rPr>
                <w:sz w:val="24"/>
                <w:szCs w:val="24"/>
              </w:rPr>
              <w:t>о-в</w:t>
            </w:r>
          </w:p>
        </w:tc>
        <w:tc>
          <w:tcPr>
            <w:tcW w:w="850" w:type="dxa"/>
          </w:tcPr>
          <w:p w:rsidR="00946943" w:rsidRPr="00A404BC" w:rsidRDefault="00946943" w:rsidP="00E81296">
            <w:pPr>
              <w:jc w:val="center"/>
              <w:rPr>
                <w:sz w:val="24"/>
                <w:szCs w:val="24"/>
              </w:rPr>
            </w:pPr>
            <w:r w:rsidRPr="00A404BC">
              <w:rPr>
                <w:sz w:val="24"/>
                <w:szCs w:val="24"/>
              </w:rPr>
              <w:t>2</w:t>
            </w:r>
            <w:r w:rsidR="00E81296">
              <w:rPr>
                <w:sz w:val="24"/>
                <w:szCs w:val="24"/>
              </w:rPr>
              <w:t>4</w:t>
            </w:r>
          </w:p>
        </w:tc>
        <w:tc>
          <w:tcPr>
            <w:tcW w:w="709"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992" w:type="dxa"/>
          </w:tcPr>
          <w:p w:rsidR="00946943" w:rsidRPr="00A404BC" w:rsidRDefault="00E81296" w:rsidP="00946943">
            <w:pPr>
              <w:jc w:val="center"/>
              <w:rPr>
                <w:sz w:val="24"/>
                <w:szCs w:val="24"/>
              </w:rPr>
            </w:pPr>
            <w:r>
              <w:rPr>
                <w:sz w:val="24"/>
                <w:szCs w:val="24"/>
              </w:rPr>
              <w:t>4</w:t>
            </w:r>
          </w:p>
        </w:tc>
        <w:tc>
          <w:tcPr>
            <w:tcW w:w="1269" w:type="dxa"/>
          </w:tcPr>
          <w:p w:rsidR="00946943" w:rsidRPr="00FB2285" w:rsidRDefault="00946943" w:rsidP="00946943">
            <w:pPr>
              <w:rPr>
                <w:sz w:val="24"/>
                <w:szCs w:val="24"/>
              </w:rPr>
            </w:pPr>
            <w:r w:rsidRPr="00FB2285">
              <w:rPr>
                <w:sz w:val="24"/>
                <w:szCs w:val="24"/>
              </w:rPr>
              <w:t>прийнята</w:t>
            </w:r>
          </w:p>
        </w:tc>
      </w:tr>
      <w:tr w:rsidR="00946943" w:rsidRPr="001E7CC2" w:rsidTr="001E7CC2">
        <w:tc>
          <w:tcPr>
            <w:tcW w:w="638" w:type="dxa"/>
          </w:tcPr>
          <w:p w:rsidR="00946943" w:rsidRPr="00A404BC" w:rsidRDefault="00946943" w:rsidP="00946943">
            <w:pPr>
              <w:jc w:val="both"/>
              <w:rPr>
                <w:sz w:val="24"/>
                <w:szCs w:val="24"/>
              </w:rPr>
            </w:pPr>
            <w:r w:rsidRPr="00A404BC">
              <w:rPr>
                <w:sz w:val="24"/>
                <w:szCs w:val="24"/>
              </w:rPr>
              <w:t>4.</w:t>
            </w:r>
          </w:p>
        </w:tc>
        <w:tc>
          <w:tcPr>
            <w:tcW w:w="4177" w:type="dxa"/>
          </w:tcPr>
          <w:p w:rsidR="00946943" w:rsidRPr="00A404BC" w:rsidRDefault="00946943" w:rsidP="003D1C59">
            <w:pPr>
              <w:jc w:val="both"/>
              <w:rPr>
                <w:sz w:val="24"/>
                <w:szCs w:val="24"/>
              </w:rPr>
            </w:pPr>
            <w:r w:rsidRPr="00A404BC">
              <w:rPr>
                <w:sz w:val="24"/>
                <w:szCs w:val="24"/>
              </w:rPr>
              <w:t xml:space="preserve">Про нагородження відзнаками Професійної спілки працівників державних установ України  (далі - Профспілки), від </w:t>
            </w:r>
            <w:r w:rsidR="003D1C59">
              <w:rPr>
                <w:sz w:val="24"/>
                <w:szCs w:val="24"/>
              </w:rPr>
              <w:t>27</w:t>
            </w:r>
            <w:r w:rsidRPr="00A404BC">
              <w:rPr>
                <w:sz w:val="24"/>
                <w:szCs w:val="24"/>
              </w:rPr>
              <w:t>.0</w:t>
            </w:r>
            <w:r w:rsidR="003D1C59">
              <w:rPr>
                <w:sz w:val="24"/>
                <w:szCs w:val="24"/>
              </w:rPr>
              <w:t>8</w:t>
            </w:r>
            <w:r w:rsidRPr="00A404BC">
              <w:rPr>
                <w:sz w:val="24"/>
                <w:szCs w:val="24"/>
              </w:rPr>
              <w:t>.202</w:t>
            </w:r>
            <w:r>
              <w:rPr>
                <w:sz w:val="24"/>
                <w:szCs w:val="24"/>
              </w:rPr>
              <w:t>4</w:t>
            </w:r>
            <w:r w:rsidRPr="00A404BC">
              <w:rPr>
                <w:sz w:val="24"/>
                <w:szCs w:val="24"/>
              </w:rPr>
              <w:t xml:space="preserve"> № П-1</w:t>
            </w:r>
            <w:r w:rsidR="003D1C59">
              <w:rPr>
                <w:sz w:val="24"/>
                <w:szCs w:val="24"/>
              </w:rPr>
              <w:t>5</w:t>
            </w:r>
            <w:r>
              <w:rPr>
                <w:sz w:val="24"/>
                <w:szCs w:val="24"/>
              </w:rPr>
              <w:t>-</w:t>
            </w:r>
            <w:r w:rsidR="003D1C59">
              <w:rPr>
                <w:sz w:val="24"/>
                <w:szCs w:val="24"/>
              </w:rPr>
              <w:t>4</w:t>
            </w:r>
            <w:r w:rsidRPr="00A404BC">
              <w:rPr>
                <w:sz w:val="24"/>
                <w:szCs w:val="24"/>
              </w:rPr>
              <w:t>о-н</w:t>
            </w:r>
          </w:p>
        </w:tc>
        <w:tc>
          <w:tcPr>
            <w:tcW w:w="850" w:type="dxa"/>
          </w:tcPr>
          <w:p w:rsidR="00946943" w:rsidRPr="00A404BC" w:rsidRDefault="00946943" w:rsidP="00E81296">
            <w:pPr>
              <w:jc w:val="center"/>
              <w:rPr>
                <w:sz w:val="24"/>
                <w:szCs w:val="24"/>
              </w:rPr>
            </w:pPr>
            <w:r w:rsidRPr="00A404BC">
              <w:rPr>
                <w:sz w:val="24"/>
                <w:szCs w:val="24"/>
              </w:rPr>
              <w:t>2</w:t>
            </w:r>
            <w:r w:rsidR="00E81296">
              <w:rPr>
                <w:sz w:val="24"/>
                <w:szCs w:val="24"/>
              </w:rPr>
              <w:t>1</w:t>
            </w:r>
          </w:p>
        </w:tc>
        <w:tc>
          <w:tcPr>
            <w:tcW w:w="709"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992" w:type="dxa"/>
          </w:tcPr>
          <w:p w:rsidR="00946943" w:rsidRPr="00A404BC" w:rsidRDefault="00E81296" w:rsidP="00946943">
            <w:pPr>
              <w:jc w:val="center"/>
              <w:rPr>
                <w:sz w:val="24"/>
                <w:szCs w:val="24"/>
              </w:rPr>
            </w:pPr>
            <w:r>
              <w:rPr>
                <w:sz w:val="24"/>
                <w:szCs w:val="24"/>
              </w:rPr>
              <w:t>7</w:t>
            </w:r>
          </w:p>
        </w:tc>
        <w:tc>
          <w:tcPr>
            <w:tcW w:w="1269" w:type="dxa"/>
          </w:tcPr>
          <w:p w:rsidR="00946943" w:rsidRPr="00D71222" w:rsidRDefault="00946943" w:rsidP="00946943">
            <w:pPr>
              <w:rPr>
                <w:sz w:val="24"/>
                <w:szCs w:val="24"/>
              </w:rPr>
            </w:pPr>
            <w:r w:rsidRPr="00FB2285">
              <w:rPr>
                <w:sz w:val="24"/>
                <w:szCs w:val="24"/>
              </w:rPr>
              <w:t>прийнята</w:t>
            </w:r>
          </w:p>
        </w:tc>
      </w:tr>
      <w:tr w:rsidR="00946943" w:rsidRPr="003A02D9" w:rsidTr="001E7CC2">
        <w:tc>
          <w:tcPr>
            <w:tcW w:w="638" w:type="dxa"/>
          </w:tcPr>
          <w:p w:rsidR="00946943" w:rsidRPr="00A404BC" w:rsidRDefault="00946943" w:rsidP="00946943">
            <w:pPr>
              <w:jc w:val="both"/>
              <w:rPr>
                <w:sz w:val="24"/>
                <w:szCs w:val="24"/>
              </w:rPr>
            </w:pPr>
          </w:p>
        </w:tc>
        <w:tc>
          <w:tcPr>
            <w:tcW w:w="4177" w:type="dxa"/>
          </w:tcPr>
          <w:p w:rsidR="00946943" w:rsidRPr="00A404BC" w:rsidRDefault="00946943" w:rsidP="00946943">
            <w:pPr>
              <w:jc w:val="both"/>
              <w:rPr>
                <w:sz w:val="24"/>
                <w:szCs w:val="24"/>
              </w:rPr>
            </w:pPr>
          </w:p>
        </w:tc>
        <w:tc>
          <w:tcPr>
            <w:tcW w:w="850"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709" w:type="dxa"/>
          </w:tcPr>
          <w:p w:rsidR="00946943" w:rsidRPr="00A404BC" w:rsidRDefault="00946943" w:rsidP="00946943">
            <w:pPr>
              <w:jc w:val="center"/>
              <w:rPr>
                <w:sz w:val="24"/>
                <w:szCs w:val="24"/>
              </w:rPr>
            </w:pPr>
          </w:p>
        </w:tc>
        <w:tc>
          <w:tcPr>
            <w:tcW w:w="992" w:type="dxa"/>
          </w:tcPr>
          <w:p w:rsidR="00946943" w:rsidRPr="00A404BC" w:rsidRDefault="00946943" w:rsidP="00946943">
            <w:pPr>
              <w:jc w:val="center"/>
              <w:rPr>
                <w:sz w:val="24"/>
                <w:szCs w:val="24"/>
              </w:rPr>
            </w:pPr>
          </w:p>
        </w:tc>
        <w:tc>
          <w:tcPr>
            <w:tcW w:w="1269" w:type="dxa"/>
          </w:tcPr>
          <w:p w:rsidR="00946943" w:rsidRPr="00FB2285" w:rsidRDefault="00946943" w:rsidP="00946943">
            <w:pPr>
              <w:rPr>
                <w:sz w:val="24"/>
                <w:szCs w:val="24"/>
              </w:rPr>
            </w:pPr>
          </w:p>
        </w:tc>
      </w:tr>
    </w:tbl>
    <w:p w:rsidR="0018140D" w:rsidRPr="00D71222" w:rsidRDefault="0018140D" w:rsidP="0018140D">
      <w:pPr>
        <w:rPr>
          <w:sz w:val="28"/>
          <w:szCs w:val="28"/>
          <w:lang w:val="uk-UA"/>
        </w:rPr>
      </w:pPr>
    </w:p>
    <w:p w:rsidR="0018140D" w:rsidRPr="00FA7B56" w:rsidRDefault="0018140D" w:rsidP="0018140D">
      <w:pPr>
        <w:rPr>
          <w:rFonts w:ascii="Arial" w:hAnsi="Arial" w:cs="Arial"/>
          <w:color w:val="000000"/>
          <w:sz w:val="27"/>
          <w:szCs w:val="27"/>
          <w:lang w:val="uk-UA"/>
        </w:rPr>
      </w:pPr>
    </w:p>
    <w:p w:rsidR="0018140D" w:rsidRPr="00FA7B56" w:rsidRDefault="0018140D" w:rsidP="0018140D">
      <w:pPr>
        <w:rPr>
          <w:lang w:val="uk-UA"/>
        </w:rPr>
      </w:pPr>
    </w:p>
    <w:p w:rsidR="00916C34" w:rsidRDefault="00916C34" w:rsidP="00916C34">
      <w:pPr>
        <w:pStyle w:val="Iauiue"/>
        <w:jc w:val="both"/>
        <w:rPr>
          <w:b/>
          <w:sz w:val="28"/>
          <w:szCs w:val="28"/>
          <w:lang w:val="uk-UA"/>
        </w:rPr>
      </w:pPr>
    </w:p>
    <w:p w:rsidR="00916C34" w:rsidRPr="00916C34" w:rsidRDefault="00916C34" w:rsidP="00916C34">
      <w:pPr>
        <w:pStyle w:val="Iauiue"/>
        <w:jc w:val="both"/>
        <w:rPr>
          <w:b/>
          <w:sz w:val="28"/>
          <w:szCs w:val="28"/>
          <w:lang w:val="uk-UA"/>
        </w:rPr>
      </w:pPr>
    </w:p>
    <w:p w:rsidR="00FE7A31" w:rsidRPr="00861DE8" w:rsidRDefault="00FE7A31" w:rsidP="00FE7A31">
      <w:pPr>
        <w:rPr>
          <w:lang w:val="uk-UA"/>
        </w:rPr>
      </w:pPr>
    </w:p>
    <w:p w:rsidR="00AA5568" w:rsidRDefault="00AA5568" w:rsidP="00FE7A31">
      <w:pPr>
        <w:rPr>
          <w:b/>
          <w:color w:val="262626"/>
          <w:sz w:val="28"/>
          <w:szCs w:val="28"/>
          <w:lang w:val="uk-UA"/>
        </w:rPr>
      </w:pPr>
    </w:p>
    <w:sectPr w:rsidR="00AA5568" w:rsidSect="00A44BBD">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53" w:rsidRDefault="00757F53">
      <w:r>
        <w:separator/>
      </w:r>
    </w:p>
  </w:endnote>
  <w:endnote w:type="continuationSeparator" w:id="0">
    <w:p w:rsidR="00757F53" w:rsidRDefault="0075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53" w:rsidRDefault="00757F53">
      <w:r>
        <w:separator/>
      </w:r>
    </w:p>
  </w:footnote>
  <w:footnote w:type="continuationSeparator" w:id="0">
    <w:p w:rsidR="00757F53" w:rsidRDefault="0075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4A" w:rsidRDefault="00994D4A">
    <w:pPr>
      <w:pStyle w:val="1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63A"/>
    <w:multiLevelType w:val="hybridMultilevel"/>
    <w:tmpl w:val="607AA1E0"/>
    <w:lvl w:ilvl="0" w:tplc="8070C85E">
      <w:start w:val="1"/>
      <w:numFmt w:val="decimal"/>
      <w:lvlText w:val="%1."/>
      <w:lvlJc w:val="left"/>
      <w:pPr>
        <w:ind w:left="2186"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762B0A"/>
    <w:multiLevelType w:val="hybridMultilevel"/>
    <w:tmpl w:val="D5D855B8"/>
    <w:lvl w:ilvl="0" w:tplc="0C881F50">
      <w:start w:val="1"/>
      <w:numFmt w:val="decimal"/>
      <w:lvlText w:val="%1."/>
      <w:lvlJc w:val="left"/>
      <w:pPr>
        <w:ind w:left="720" w:hanging="360"/>
      </w:pPr>
      <w:rPr>
        <w:rFonts w:ascii="Arial" w:eastAsiaTheme="minorHAnsi" w:hAnsi="Arial" w:cs="Arial"/>
        <w:color w:val="000000"/>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5463E"/>
    <w:multiLevelType w:val="multilevel"/>
    <w:tmpl w:val="F360415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E0162CC"/>
    <w:multiLevelType w:val="multilevel"/>
    <w:tmpl w:val="72083644"/>
    <w:lvl w:ilvl="0">
      <w:start w:val="3"/>
      <w:numFmt w:val="decimal"/>
      <w:lvlText w:val="%1."/>
      <w:lvlJc w:val="left"/>
      <w:pPr>
        <w:ind w:left="390" w:hanging="39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670758"/>
    <w:multiLevelType w:val="multilevel"/>
    <w:tmpl w:val="CFA68C3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A7059A"/>
    <w:multiLevelType w:val="hybridMultilevel"/>
    <w:tmpl w:val="1CD8E2AC"/>
    <w:lvl w:ilvl="0" w:tplc="F0184D20">
      <w:start w:val="1"/>
      <w:numFmt w:val="decimal"/>
      <w:lvlText w:val="%1."/>
      <w:lvlJc w:val="left"/>
      <w:pPr>
        <w:tabs>
          <w:tab w:val="num" w:pos="720"/>
        </w:tabs>
        <w:ind w:left="720" w:hanging="360"/>
      </w:pPr>
      <w:rPr>
        <w:rFonts w:hint="default"/>
        <w:sz w:val="26"/>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13E867AC"/>
    <w:multiLevelType w:val="multilevel"/>
    <w:tmpl w:val="F998EAD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AD764F1"/>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BFD7D06"/>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28280B"/>
    <w:multiLevelType w:val="hybridMultilevel"/>
    <w:tmpl w:val="DB68CF10"/>
    <w:lvl w:ilvl="0" w:tplc="465EE65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837E0"/>
    <w:multiLevelType w:val="multilevel"/>
    <w:tmpl w:val="97FC1BB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43620E"/>
    <w:multiLevelType w:val="hybridMultilevel"/>
    <w:tmpl w:val="CC0EAF60"/>
    <w:lvl w:ilvl="0" w:tplc="85BC0CD6">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B871350"/>
    <w:multiLevelType w:val="hybridMultilevel"/>
    <w:tmpl w:val="7A569E8C"/>
    <w:lvl w:ilvl="0" w:tplc="AC888478">
      <w:start w:val="2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2DE44DBD"/>
    <w:multiLevelType w:val="hybridMultilevel"/>
    <w:tmpl w:val="E07C91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0945848"/>
    <w:multiLevelType w:val="hybridMultilevel"/>
    <w:tmpl w:val="2EC83DE0"/>
    <w:lvl w:ilvl="0" w:tplc="D04C8F20">
      <w:start w:val="3"/>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5" w15:restartNumberingAfterBreak="0">
    <w:nsid w:val="3149704F"/>
    <w:multiLevelType w:val="hybridMultilevel"/>
    <w:tmpl w:val="6C0A4D1E"/>
    <w:lvl w:ilvl="0" w:tplc="0FFC9818">
      <w:start w:val="1"/>
      <w:numFmt w:val="decimal"/>
      <w:lvlText w:val="%1."/>
      <w:lvlJc w:val="left"/>
      <w:pPr>
        <w:tabs>
          <w:tab w:val="num" w:pos="720"/>
        </w:tabs>
        <w:ind w:left="720"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57386"/>
    <w:multiLevelType w:val="hybridMultilevel"/>
    <w:tmpl w:val="9AFA1828"/>
    <w:lvl w:ilvl="0" w:tplc="DAEC3B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3BF5B50"/>
    <w:multiLevelType w:val="multilevel"/>
    <w:tmpl w:val="089CA2D8"/>
    <w:lvl w:ilvl="0">
      <w:start w:val="1"/>
      <w:numFmt w:val="decimal"/>
      <w:lvlText w:val="%1."/>
      <w:lvlJc w:val="left"/>
      <w:pPr>
        <w:ind w:left="1755" w:hanging="1035"/>
      </w:pPr>
      <w:rPr>
        <w:rFonts w:hint="default"/>
        <w:b w:val="0"/>
        <w:i w:val="0"/>
      </w:rPr>
    </w:lvl>
    <w:lvl w:ilvl="1">
      <w:start w:val="1"/>
      <w:numFmt w:val="bullet"/>
      <w:lvlText w:val=""/>
      <w:lvlJc w:val="left"/>
      <w:pPr>
        <w:ind w:left="5115" w:hanging="720"/>
      </w:pPr>
      <w:rPr>
        <w:rFonts w:ascii="Symbol" w:hAnsi="Symbol"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3077"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18" w15:restartNumberingAfterBreak="0">
    <w:nsid w:val="355B31FD"/>
    <w:multiLevelType w:val="multilevel"/>
    <w:tmpl w:val="65AE1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A8A01BA"/>
    <w:multiLevelType w:val="hybridMultilevel"/>
    <w:tmpl w:val="ADD0AE62"/>
    <w:lvl w:ilvl="0" w:tplc="45BA5530">
      <w:start w:val="1"/>
      <w:numFmt w:val="decimal"/>
      <w:lvlText w:val="%1."/>
      <w:lvlJc w:val="left"/>
      <w:pPr>
        <w:ind w:left="1200" w:hanging="48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911C90"/>
    <w:multiLevelType w:val="hybridMultilevel"/>
    <w:tmpl w:val="4A9A537E"/>
    <w:lvl w:ilvl="0" w:tplc="7DE42F5A">
      <w:start w:val="2"/>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3E7C60C5"/>
    <w:multiLevelType w:val="multilevel"/>
    <w:tmpl w:val="B4521DBA"/>
    <w:lvl w:ilvl="0">
      <w:start w:val="2"/>
      <w:numFmt w:val="decimal"/>
      <w:lvlText w:val="%1."/>
      <w:lvlJc w:val="left"/>
      <w:pPr>
        <w:ind w:left="1429" w:hanging="360"/>
      </w:pPr>
    </w:lvl>
    <w:lvl w:ilvl="1">
      <w:start w:val="1"/>
      <w:numFmt w:val="decimal"/>
      <w:isLgl/>
      <w:lvlText w:val="%1.%2."/>
      <w:lvlJc w:val="left"/>
      <w:pPr>
        <w:ind w:left="2269" w:hanging="1200"/>
      </w:pPr>
    </w:lvl>
    <w:lvl w:ilvl="2">
      <w:start w:val="1"/>
      <w:numFmt w:val="decimal"/>
      <w:isLgl/>
      <w:lvlText w:val="%1.%2.%3."/>
      <w:lvlJc w:val="left"/>
      <w:pPr>
        <w:ind w:left="2269" w:hanging="1200"/>
      </w:pPr>
    </w:lvl>
    <w:lvl w:ilvl="3">
      <w:start w:val="1"/>
      <w:numFmt w:val="decimal"/>
      <w:isLgl/>
      <w:lvlText w:val="%1.%2.%3.%4."/>
      <w:lvlJc w:val="left"/>
      <w:pPr>
        <w:ind w:left="2269" w:hanging="1200"/>
      </w:pPr>
    </w:lvl>
    <w:lvl w:ilvl="4">
      <w:start w:val="1"/>
      <w:numFmt w:val="decimal"/>
      <w:isLgl/>
      <w:lvlText w:val="%1.%2.%3.%4.%5."/>
      <w:lvlJc w:val="left"/>
      <w:pPr>
        <w:ind w:left="2269" w:hanging="120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2" w15:restartNumberingAfterBreak="0">
    <w:nsid w:val="3F084C09"/>
    <w:multiLevelType w:val="multilevel"/>
    <w:tmpl w:val="572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5477E"/>
    <w:multiLevelType w:val="multilevel"/>
    <w:tmpl w:val="D1B46CC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4BD5302"/>
    <w:multiLevelType w:val="hybridMultilevel"/>
    <w:tmpl w:val="717AC7F4"/>
    <w:lvl w:ilvl="0" w:tplc="F960763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48F4003E"/>
    <w:multiLevelType w:val="hybridMultilevel"/>
    <w:tmpl w:val="053C27C6"/>
    <w:lvl w:ilvl="0" w:tplc="F96076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A654AA5"/>
    <w:multiLevelType w:val="hybridMultilevel"/>
    <w:tmpl w:val="B404B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4E891FE6"/>
    <w:multiLevelType w:val="multilevel"/>
    <w:tmpl w:val="7B8E78E8"/>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9" w15:restartNumberingAfterBreak="0">
    <w:nsid w:val="50964348"/>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1B96B04"/>
    <w:multiLevelType w:val="hybridMultilevel"/>
    <w:tmpl w:val="67CC6DC6"/>
    <w:lvl w:ilvl="0" w:tplc="CAF804D2">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0C22DB"/>
    <w:multiLevelType w:val="hybridMultilevel"/>
    <w:tmpl w:val="8AA8F94E"/>
    <w:lvl w:ilvl="0" w:tplc="8A6A8D9C">
      <w:start w:val="4"/>
      <w:numFmt w:val="bullet"/>
      <w:lvlText w:val="-"/>
      <w:lvlJc w:val="left"/>
      <w:pPr>
        <w:ind w:left="5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2D835E6"/>
    <w:multiLevelType w:val="multilevel"/>
    <w:tmpl w:val="7076C170"/>
    <w:lvl w:ilvl="0">
      <w:start w:val="1"/>
      <w:numFmt w:val="decimal"/>
      <w:lvlText w:val="%1."/>
      <w:lvlJc w:val="left"/>
      <w:pPr>
        <w:tabs>
          <w:tab w:val="num" w:pos="3060"/>
        </w:tabs>
        <w:ind w:left="3060" w:hanging="720"/>
      </w:pPr>
      <w:rPr>
        <w:rFonts w:hint="default"/>
      </w:rPr>
    </w:lvl>
    <w:lvl w:ilvl="1">
      <w:start w:val="1"/>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500" w:hanging="2160"/>
      </w:pPr>
      <w:rPr>
        <w:rFonts w:hint="default"/>
      </w:rPr>
    </w:lvl>
  </w:abstractNum>
  <w:abstractNum w:abstractNumId="33" w15:restartNumberingAfterBreak="0">
    <w:nsid w:val="69AB1C54"/>
    <w:multiLevelType w:val="hybridMultilevel"/>
    <w:tmpl w:val="05724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3E086B"/>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37" w15:restartNumberingAfterBreak="0">
    <w:nsid w:val="6BE218EC"/>
    <w:multiLevelType w:val="hybridMultilevel"/>
    <w:tmpl w:val="BB14A0BC"/>
    <w:lvl w:ilvl="0" w:tplc="9BC66C60">
      <w:start w:val="1"/>
      <w:numFmt w:val="decimal"/>
      <w:lvlText w:val="3.%1."/>
      <w:lvlJc w:val="left"/>
      <w:pPr>
        <w:tabs>
          <w:tab w:val="num" w:pos="1260"/>
        </w:tabs>
        <w:ind w:left="126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2877C5"/>
    <w:multiLevelType w:val="multilevel"/>
    <w:tmpl w:val="089CA2D8"/>
    <w:lvl w:ilvl="0">
      <w:start w:val="1"/>
      <w:numFmt w:val="decimal"/>
      <w:lvlText w:val="%1."/>
      <w:lvlJc w:val="left"/>
      <w:pPr>
        <w:ind w:left="1755" w:hanging="1035"/>
      </w:pPr>
      <w:rPr>
        <w:rFonts w:hint="default"/>
        <w:b w:val="0"/>
        <w:i w:val="0"/>
      </w:rPr>
    </w:lvl>
    <w:lvl w:ilvl="1">
      <w:start w:val="1"/>
      <w:numFmt w:val="bullet"/>
      <w:lvlText w:val=""/>
      <w:lvlJc w:val="left"/>
      <w:pPr>
        <w:ind w:left="5115" w:hanging="720"/>
      </w:pPr>
      <w:rPr>
        <w:rFonts w:ascii="Symbol" w:hAnsi="Symbol"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3077"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39" w15:restartNumberingAfterBreak="0">
    <w:nsid w:val="6D7A28DB"/>
    <w:multiLevelType w:val="hybridMultilevel"/>
    <w:tmpl w:val="166A6A00"/>
    <w:lvl w:ilvl="0" w:tplc="F382599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1B03B73"/>
    <w:multiLevelType w:val="multilevel"/>
    <w:tmpl w:val="D56E94C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500410"/>
    <w:multiLevelType w:val="hybridMultilevel"/>
    <w:tmpl w:val="0DAE4F9A"/>
    <w:lvl w:ilvl="0" w:tplc="099A963C">
      <w:start w:val="1"/>
      <w:numFmt w:val="decimal"/>
      <w:lvlText w:val="%1."/>
      <w:lvlJc w:val="left"/>
      <w:pPr>
        <w:ind w:left="720" w:hanging="360"/>
      </w:pPr>
      <w:rPr>
        <w:rFonts w:hint="default"/>
        <w:color w:val="2525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0343F"/>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DDF1CC4"/>
    <w:multiLevelType w:val="hybridMultilevel"/>
    <w:tmpl w:val="512EB600"/>
    <w:lvl w:ilvl="0" w:tplc="D5A23D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445075"/>
    <w:multiLevelType w:val="hybridMultilevel"/>
    <w:tmpl w:val="14509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9"/>
  </w:num>
  <w:num w:numId="3">
    <w:abstractNumId w:val="2"/>
  </w:num>
  <w:num w:numId="4">
    <w:abstractNumId w:val="7"/>
  </w:num>
  <w:num w:numId="5">
    <w:abstractNumId w:val="22"/>
  </w:num>
  <w:num w:numId="6">
    <w:abstractNumId w:val="8"/>
  </w:num>
  <w:num w:numId="7">
    <w:abstractNumId w:val="39"/>
  </w:num>
  <w:num w:numId="8">
    <w:abstractNumId w:val="5"/>
  </w:num>
  <w:num w:numId="9">
    <w:abstractNumId w:val="37"/>
  </w:num>
  <w:num w:numId="10">
    <w:abstractNumId w:val="3"/>
  </w:num>
  <w:num w:numId="11">
    <w:abstractNumId w:val="35"/>
  </w:num>
  <w:num w:numId="12">
    <w:abstractNumId w:val="34"/>
  </w:num>
  <w:num w:numId="13">
    <w:abstractNumId w:val="42"/>
  </w:num>
  <w:num w:numId="14">
    <w:abstractNumId w:val="36"/>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25"/>
  </w:num>
  <w:num w:numId="19">
    <w:abstractNumId w:val="24"/>
  </w:num>
  <w:num w:numId="20">
    <w:abstractNumId w:val="20"/>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1"/>
  </w:num>
  <w:num w:numId="29">
    <w:abstractNumId w:val="18"/>
  </w:num>
  <w:num w:numId="30">
    <w:abstractNumId w:val="9"/>
  </w:num>
  <w:num w:numId="31">
    <w:abstractNumId w:val="23"/>
  </w:num>
  <w:num w:numId="32">
    <w:abstractNumId w:val="4"/>
  </w:num>
  <w:num w:numId="33">
    <w:abstractNumId w:val="40"/>
  </w:num>
  <w:num w:numId="34">
    <w:abstractNumId w:val="26"/>
  </w:num>
  <w:num w:numId="35">
    <w:abstractNumId w:val="33"/>
  </w:num>
  <w:num w:numId="36">
    <w:abstractNumId w:val="32"/>
  </w:num>
  <w:num w:numId="37">
    <w:abstractNumId w:val="6"/>
  </w:num>
  <w:num w:numId="38">
    <w:abstractNumId w:val="28"/>
  </w:num>
  <w:num w:numId="39">
    <w:abstractNumId w:val="4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8"/>
  </w:num>
  <w:num w:numId="43">
    <w:abstractNumId w:val="16"/>
  </w:num>
  <w:num w:numId="44">
    <w:abstractNumId w:val="1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BD"/>
    <w:rsid w:val="00012ABF"/>
    <w:rsid w:val="00013D87"/>
    <w:rsid w:val="000169D7"/>
    <w:rsid w:val="00030B10"/>
    <w:rsid w:val="00053FDD"/>
    <w:rsid w:val="0008263C"/>
    <w:rsid w:val="00091987"/>
    <w:rsid w:val="000E5FAD"/>
    <w:rsid w:val="00117F6A"/>
    <w:rsid w:val="00124E8B"/>
    <w:rsid w:val="00147D69"/>
    <w:rsid w:val="00152E1E"/>
    <w:rsid w:val="001551F6"/>
    <w:rsid w:val="00163319"/>
    <w:rsid w:val="0018140D"/>
    <w:rsid w:val="00183CA9"/>
    <w:rsid w:val="001A6F23"/>
    <w:rsid w:val="001C4A22"/>
    <w:rsid w:val="001E7CC2"/>
    <w:rsid w:val="00201305"/>
    <w:rsid w:val="002139FF"/>
    <w:rsid w:val="00216FDC"/>
    <w:rsid w:val="0022400F"/>
    <w:rsid w:val="00224039"/>
    <w:rsid w:val="002519D1"/>
    <w:rsid w:val="002560B5"/>
    <w:rsid w:val="00270625"/>
    <w:rsid w:val="00296B98"/>
    <w:rsid w:val="002A496C"/>
    <w:rsid w:val="00306A4D"/>
    <w:rsid w:val="00322A08"/>
    <w:rsid w:val="003602B8"/>
    <w:rsid w:val="003737B2"/>
    <w:rsid w:val="00397347"/>
    <w:rsid w:val="003A02D9"/>
    <w:rsid w:val="003A2EBE"/>
    <w:rsid w:val="003C3A82"/>
    <w:rsid w:val="003D0C26"/>
    <w:rsid w:val="003D1C59"/>
    <w:rsid w:val="00400795"/>
    <w:rsid w:val="00400A91"/>
    <w:rsid w:val="00401ECD"/>
    <w:rsid w:val="004510CF"/>
    <w:rsid w:val="004863D1"/>
    <w:rsid w:val="0048664F"/>
    <w:rsid w:val="004B34BD"/>
    <w:rsid w:val="004C52C7"/>
    <w:rsid w:val="004E5A69"/>
    <w:rsid w:val="004F343D"/>
    <w:rsid w:val="0052169C"/>
    <w:rsid w:val="00522B9B"/>
    <w:rsid w:val="00547D14"/>
    <w:rsid w:val="00560D19"/>
    <w:rsid w:val="00577B4E"/>
    <w:rsid w:val="005A51EC"/>
    <w:rsid w:val="005D0840"/>
    <w:rsid w:val="005D24A0"/>
    <w:rsid w:val="005D6291"/>
    <w:rsid w:val="00602F62"/>
    <w:rsid w:val="00606C6A"/>
    <w:rsid w:val="00625972"/>
    <w:rsid w:val="00643A0F"/>
    <w:rsid w:val="006445F6"/>
    <w:rsid w:val="00645901"/>
    <w:rsid w:val="0065501B"/>
    <w:rsid w:val="006611CB"/>
    <w:rsid w:val="00663C14"/>
    <w:rsid w:val="00673331"/>
    <w:rsid w:val="006919B2"/>
    <w:rsid w:val="00694EF6"/>
    <w:rsid w:val="006F39F0"/>
    <w:rsid w:val="00703310"/>
    <w:rsid w:val="007341AE"/>
    <w:rsid w:val="007476A9"/>
    <w:rsid w:val="0075518D"/>
    <w:rsid w:val="00757F53"/>
    <w:rsid w:val="00762409"/>
    <w:rsid w:val="007630F3"/>
    <w:rsid w:val="00787902"/>
    <w:rsid w:val="007B4503"/>
    <w:rsid w:val="007C2448"/>
    <w:rsid w:val="00802034"/>
    <w:rsid w:val="00815F51"/>
    <w:rsid w:val="008205DB"/>
    <w:rsid w:val="00850644"/>
    <w:rsid w:val="00856A79"/>
    <w:rsid w:val="00863E68"/>
    <w:rsid w:val="00864897"/>
    <w:rsid w:val="00877875"/>
    <w:rsid w:val="00895AA4"/>
    <w:rsid w:val="008A3551"/>
    <w:rsid w:val="008B6D90"/>
    <w:rsid w:val="008C15FA"/>
    <w:rsid w:val="008C2A87"/>
    <w:rsid w:val="008C4780"/>
    <w:rsid w:val="009145A0"/>
    <w:rsid w:val="00916C34"/>
    <w:rsid w:val="00921C17"/>
    <w:rsid w:val="00936FD9"/>
    <w:rsid w:val="00946943"/>
    <w:rsid w:val="00946B98"/>
    <w:rsid w:val="00954BE4"/>
    <w:rsid w:val="00972CBF"/>
    <w:rsid w:val="0099443B"/>
    <w:rsid w:val="00994D4A"/>
    <w:rsid w:val="009A5908"/>
    <w:rsid w:val="009C4C8D"/>
    <w:rsid w:val="009E21C2"/>
    <w:rsid w:val="009E2CDE"/>
    <w:rsid w:val="009F3938"/>
    <w:rsid w:val="00A075DE"/>
    <w:rsid w:val="00A276EC"/>
    <w:rsid w:val="00A306D1"/>
    <w:rsid w:val="00A404BC"/>
    <w:rsid w:val="00A44BBD"/>
    <w:rsid w:val="00A46F8F"/>
    <w:rsid w:val="00A50D42"/>
    <w:rsid w:val="00A709E2"/>
    <w:rsid w:val="00AA5568"/>
    <w:rsid w:val="00AA6A5B"/>
    <w:rsid w:val="00AB1EE3"/>
    <w:rsid w:val="00AC72E0"/>
    <w:rsid w:val="00AF6139"/>
    <w:rsid w:val="00AF6E2B"/>
    <w:rsid w:val="00B05343"/>
    <w:rsid w:val="00B254BD"/>
    <w:rsid w:val="00B41832"/>
    <w:rsid w:val="00B45190"/>
    <w:rsid w:val="00B46D56"/>
    <w:rsid w:val="00B873D4"/>
    <w:rsid w:val="00BA5536"/>
    <w:rsid w:val="00BA6052"/>
    <w:rsid w:val="00BA7874"/>
    <w:rsid w:val="00BB606D"/>
    <w:rsid w:val="00BD7BF4"/>
    <w:rsid w:val="00BF143A"/>
    <w:rsid w:val="00BF5137"/>
    <w:rsid w:val="00C00D35"/>
    <w:rsid w:val="00C4126B"/>
    <w:rsid w:val="00C45910"/>
    <w:rsid w:val="00C722E9"/>
    <w:rsid w:val="00CB76F2"/>
    <w:rsid w:val="00CD0139"/>
    <w:rsid w:val="00CE4130"/>
    <w:rsid w:val="00CF31B4"/>
    <w:rsid w:val="00CF5C97"/>
    <w:rsid w:val="00D0495A"/>
    <w:rsid w:val="00D35896"/>
    <w:rsid w:val="00D42735"/>
    <w:rsid w:val="00D55A9C"/>
    <w:rsid w:val="00D7797F"/>
    <w:rsid w:val="00D82E53"/>
    <w:rsid w:val="00D83B76"/>
    <w:rsid w:val="00D87965"/>
    <w:rsid w:val="00DB17D4"/>
    <w:rsid w:val="00DB3736"/>
    <w:rsid w:val="00DC7C1E"/>
    <w:rsid w:val="00DF38D4"/>
    <w:rsid w:val="00E061EF"/>
    <w:rsid w:val="00E152F9"/>
    <w:rsid w:val="00E355D1"/>
    <w:rsid w:val="00E44C2B"/>
    <w:rsid w:val="00E57873"/>
    <w:rsid w:val="00E80DFF"/>
    <w:rsid w:val="00E81296"/>
    <w:rsid w:val="00EF496B"/>
    <w:rsid w:val="00F231CA"/>
    <w:rsid w:val="00F37B94"/>
    <w:rsid w:val="00F44DB7"/>
    <w:rsid w:val="00F81834"/>
    <w:rsid w:val="00F81F71"/>
    <w:rsid w:val="00F8766A"/>
    <w:rsid w:val="00F94AC7"/>
    <w:rsid w:val="00FA0AC3"/>
    <w:rsid w:val="00FB0594"/>
    <w:rsid w:val="00FB41CD"/>
    <w:rsid w:val="00FE4DB4"/>
    <w:rsid w:val="00FE7A31"/>
    <w:rsid w:val="00FF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72565-6CFC-406C-B0FF-AFA756C4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BD"/>
    <w:pPr>
      <w:spacing w:after="0" w:line="240" w:lineRule="auto"/>
    </w:pPr>
    <w:rPr>
      <w:rFonts w:ascii="Times New Roman" w:eastAsia="Times New Roman" w:hAnsi="Times New Roman" w:cs="Times New Roman"/>
      <w:sz w:val="20"/>
      <w:szCs w:val="20"/>
      <w:lang w:eastAsia="uk-UA"/>
    </w:rPr>
  </w:style>
  <w:style w:type="paragraph" w:styleId="2">
    <w:name w:val="heading 2"/>
    <w:basedOn w:val="a"/>
    <w:next w:val="a"/>
    <w:link w:val="20"/>
    <w:qFormat/>
    <w:rsid w:val="00F8766A"/>
    <w:pPr>
      <w:keepNext/>
      <w:autoSpaceDE w:val="0"/>
      <w:autoSpaceDN w:val="0"/>
      <w:jc w:val="center"/>
      <w:outlineLvl w:val="1"/>
    </w:pPr>
    <w:rPr>
      <w:b/>
      <w:bCs/>
      <w:sz w:val="48"/>
      <w:szCs w:val="48"/>
      <w:lang w:val="uk-UA" w:eastAsia="ru-RU"/>
    </w:rPr>
  </w:style>
  <w:style w:type="paragraph" w:styleId="3">
    <w:name w:val="heading 3"/>
    <w:basedOn w:val="a"/>
    <w:next w:val="a"/>
    <w:link w:val="30"/>
    <w:uiPriority w:val="9"/>
    <w:unhideWhenUsed/>
    <w:qFormat/>
    <w:rsid w:val="00A44BBD"/>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B3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basedOn w:val="a0"/>
    <w:link w:val="HTML"/>
    <w:uiPriority w:val="99"/>
    <w:rsid w:val="004B34BD"/>
    <w:rPr>
      <w:rFonts w:ascii="Courier New" w:eastAsia="Times New Roman" w:hAnsi="Courier New" w:cs="Times New Roman"/>
      <w:sz w:val="20"/>
      <w:szCs w:val="20"/>
      <w:lang w:eastAsia="uk-UA"/>
    </w:rPr>
  </w:style>
  <w:style w:type="paragraph" w:styleId="a3">
    <w:name w:val="List Paragraph"/>
    <w:basedOn w:val="a"/>
    <w:uiPriority w:val="34"/>
    <w:qFormat/>
    <w:rsid w:val="004B34BD"/>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F8766A"/>
    <w:rPr>
      <w:rFonts w:ascii="Times New Roman" w:eastAsia="Times New Roman" w:hAnsi="Times New Roman" w:cs="Times New Roman"/>
      <w:b/>
      <w:bCs/>
      <w:sz w:val="48"/>
      <w:szCs w:val="48"/>
      <w:lang w:val="uk-UA" w:eastAsia="ru-RU"/>
    </w:rPr>
  </w:style>
  <w:style w:type="numbering" w:customStyle="1" w:styleId="1">
    <w:name w:val="Немає списку1"/>
    <w:next w:val="a2"/>
    <w:uiPriority w:val="99"/>
    <w:semiHidden/>
    <w:unhideWhenUsed/>
    <w:rsid w:val="00F8766A"/>
  </w:style>
  <w:style w:type="paragraph" w:customStyle="1" w:styleId="10">
    <w:name w:val="Абзац списка1"/>
    <w:basedOn w:val="a"/>
    <w:uiPriority w:val="99"/>
    <w:rsid w:val="00F8766A"/>
    <w:pPr>
      <w:ind w:left="720"/>
      <w:contextualSpacing/>
    </w:pPr>
    <w:rPr>
      <w:sz w:val="24"/>
      <w:szCs w:val="24"/>
      <w:lang w:eastAsia="ru-RU"/>
    </w:rPr>
  </w:style>
  <w:style w:type="paragraph" w:styleId="a4">
    <w:name w:val="header"/>
    <w:basedOn w:val="a"/>
    <w:link w:val="a5"/>
    <w:uiPriority w:val="99"/>
    <w:rsid w:val="00F8766A"/>
    <w:pPr>
      <w:tabs>
        <w:tab w:val="center" w:pos="4677"/>
        <w:tab w:val="right" w:pos="9355"/>
      </w:tabs>
    </w:pPr>
    <w:rPr>
      <w:sz w:val="24"/>
      <w:szCs w:val="24"/>
      <w:lang w:eastAsia="ru-RU"/>
    </w:rPr>
  </w:style>
  <w:style w:type="character" w:customStyle="1" w:styleId="a5">
    <w:name w:val="Верхній колонтитул Знак"/>
    <w:basedOn w:val="a0"/>
    <w:link w:val="a4"/>
    <w:uiPriority w:val="99"/>
    <w:rsid w:val="00F8766A"/>
    <w:rPr>
      <w:rFonts w:ascii="Times New Roman" w:eastAsia="Times New Roman" w:hAnsi="Times New Roman" w:cs="Times New Roman"/>
      <w:sz w:val="24"/>
      <w:szCs w:val="24"/>
      <w:lang w:eastAsia="ru-RU"/>
    </w:rPr>
  </w:style>
  <w:style w:type="table" w:styleId="a6">
    <w:name w:val="Table Grid"/>
    <w:basedOn w:val="a1"/>
    <w:uiPriority w:val="59"/>
    <w:rsid w:val="00F8766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8766A"/>
    <w:pPr>
      <w:tabs>
        <w:tab w:val="center" w:pos="4677"/>
        <w:tab w:val="right" w:pos="9355"/>
      </w:tabs>
    </w:pPr>
    <w:rPr>
      <w:sz w:val="24"/>
      <w:szCs w:val="24"/>
      <w:lang w:eastAsia="ru-RU"/>
    </w:rPr>
  </w:style>
  <w:style w:type="character" w:customStyle="1" w:styleId="a8">
    <w:name w:val="Нижній колонтитул Знак"/>
    <w:basedOn w:val="a0"/>
    <w:link w:val="a7"/>
    <w:uiPriority w:val="99"/>
    <w:rsid w:val="00F8766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766A"/>
    <w:rPr>
      <w:rFonts w:ascii="Segoe UI" w:hAnsi="Segoe UI" w:cs="Segoe UI"/>
      <w:sz w:val="18"/>
      <w:szCs w:val="18"/>
      <w:lang w:eastAsia="ru-RU"/>
    </w:rPr>
  </w:style>
  <w:style w:type="character" w:customStyle="1" w:styleId="aa">
    <w:name w:val="Текст у виносці Знак"/>
    <w:basedOn w:val="a0"/>
    <w:link w:val="a9"/>
    <w:uiPriority w:val="99"/>
    <w:semiHidden/>
    <w:rsid w:val="00F8766A"/>
    <w:rPr>
      <w:rFonts w:ascii="Segoe UI" w:eastAsia="Times New Roman" w:hAnsi="Segoe UI" w:cs="Segoe UI"/>
      <w:sz w:val="18"/>
      <w:szCs w:val="18"/>
      <w:lang w:eastAsia="ru-RU"/>
    </w:rPr>
  </w:style>
  <w:style w:type="character" w:styleId="ab">
    <w:name w:val="Hyperlink"/>
    <w:basedOn w:val="a0"/>
    <w:rsid w:val="00F8766A"/>
    <w:rPr>
      <w:color w:val="0000FF"/>
      <w:u w:val="single"/>
    </w:rPr>
  </w:style>
  <w:style w:type="numbering" w:customStyle="1" w:styleId="11">
    <w:name w:val="Немає списку11"/>
    <w:next w:val="a2"/>
    <w:uiPriority w:val="99"/>
    <w:semiHidden/>
    <w:unhideWhenUsed/>
    <w:rsid w:val="00F8766A"/>
  </w:style>
  <w:style w:type="paragraph" w:styleId="ac">
    <w:name w:val="Normal (Web)"/>
    <w:basedOn w:val="a"/>
    <w:uiPriority w:val="99"/>
    <w:unhideWhenUsed/>
    <w:rsid w:val="0022400F"/>
    <w:pPr>
      <w:spacing w:before="100" w:beforeAutospacing="1" w:after="100" w:afterAutospacing="1"/>
    </w:pPr>
    <w:rPr>
      <w:sz w:val="24"/>
      <w:szCs w:val="24"/>
      <w:lang w:eastAsia="ru-RU"/>
    </w:rPr>
  </w:style>
  <w:style w:type="table" w:customStyle="1" w:styleId="12">
    <w:name w:val="Сітка таблиці1"/>
    <w:basedOn w:val="a1"/>
    <w:next w:val="a6"/>
    <w:rsid w:val="00224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2400F"/>
  </w:style>
  <w:style w:type="numbering" w:customStyle="1" w:styleId="21">
    <w:name w:val="Нет списка2"/>
    <w:next w:val="a2"/>
    <w:uiPriority w:val="99"/>
    <w:semiHidden/>
    <w:unhideWhenUsed/>
    <w:rsid w:val="0022400F"/>
  </w:style>
  <w:style w:type="numbering" w:customStyle="1" w:styleId="120">
    <w:name w:val="Немає списку12"/>
    <w:next w:val="a2"/>
    <w:uiPriority w:val="99"/>
    <w:semiHidden/>
    <w:unhideWhenUsed/>
    <w:rsid w:val="0022400F"/>
  </w:style>
  <w:style w:type="numbering" w:customStyle="1" w:styleId="111">
    <w:name w:val="Немає списку111"/>
    <w:next w:val="a2"/>
    <w:uiPriority w:val="99"/>
    <w:semiHidden/>
    <w:unhideWhenUsed/>
    <w:rsid w:val="0022400F"/>
  </w:style>
  <w:style w:type="table" w:customStyle="1" w:styleId="14">
    <w:name w:val="Сетка таблицы1"/>
    <w:basedOn w:val="a1"/>
    <w:next w:val="a6"/>
    <w:uiPriority w:val="39"/>
    <w:rsid w:val="002240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ій колонтитул1"/>
    <w:basedOn w:val="a"/>
    <w:next w:val="a4"/>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customStyle="1" w:styleId="16">
    <w:name w:val="Нижній колонтитул1"/>
    <w:basedOn w:val="a"/>
    <w:next w:val="a7"/>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styleId="ad">
    <w:name w:val="No Spacing"/>
    <w:uiPriority w:val="1"/>
    <w:qFormat/>
    <w:rsid w:val="000169D7"/>
    <w:pPr>
      <w:spacing w:after="0" w:line="240" w:lineRule="auto"/>
    </w:pPr>
    <w:rPr>
      <w:rFonts w:eastAsiaTheme="minorEastAsia"/>
      <w:lang w:eastAsia="ru-RU"/>
    </w:rPr>
  </w:style>
  <w:style w:type="paragraph" w:customStyle="1" w:styleId="Iauiue">
    <w:name w:val="Iau?iue"/>
    <w:rsid w:val="00FE7A31"/>
    <w:pPr>
      <w:spacing w:after="0" w:line="240" w:lineRule="auto"/>
    </w:pPr>
    <w:rPr>
      <w:rFonts w:ascii="Times New Roman" w:eastAsia="Times New Roman" w:hAnsi="Times New Roman" w:cs="Times New Roman"/>
      <w:sz w:val="20"/>
      <w:szCs w:val="20"/>
      <w:lang w:eastAsia="ru-RU"/>
    </w:rPr>
  </w:style>
  <w:style w:type="table" w:customStyle="1" w:styleId="22">
    <w:name w:val="Сітка таблиці2"/>
    <w:basedOn w:val="a1"/>
    <w:next w:val="a6"/>
    <w:uiPriority w:val="59"/>
    <w:rsid w:val="00B451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44BBD"/>
    <w:rPr>
      <w:rFonts w:asciiTheme="majorHAnsi" w:eastAsiaTheme="majorEastAsia" w:hAnsiTheme="majorHAnsi" w:cstheme="majorBidi"/>
      <w:color w:val="243F60" w:themeColor="accent1" w:themeShade="7F"/>
      <w:sz w:val="24"/>
      <w:szCs w:val="24"/>
      <w:lang w:eastAsia="ru-RU"/>
    </w:rPr>
  </w:style>
  <w:style w:type="paragraph" w:styleId="23">
    <w:name w:val="List 2"/>
    <w:basedOn w:val="a"/>
    <w:rsid w:val="00224039"/>
    <w:pPr>
      <w:ind w:left="566" w:hanging="283"/>
    </w:pPr>
    <w:rPr>
      <w:sz w:val="24"/>
      <w:szCs w:val="24"/>
      <w:lang w:val="uk-UA" w:eastAsia="ru-RU"/>
    </w:rPr>
  </w:style>
  <w:style w:type="paragraph" w:styleId="ae">
    <w:name w:val="Body Text Indent"/>
    <w:basedOn w:val="a"/>
    <w:link w:val="af"/>
    <w:rsid w:val="005A51EC"/>
    <w:pPr>
      <w:ind w:firstLine="709"/>
      <w:jc w:val="both"/>
    </w:pPr>
    <w:rPr>
      <w:noProof/>
      <w:snapToGrid w:val="0"/>
      <w:sz w:val="28"/>
      <w:lang w:val="uk-UA" w:eastAsia="ru-RU"/>
    </w:rPr>
  </w:style>
  <w:style w:type="character" w:customStyle="1" w:styleId="af">
    <w:name w:val="Основний текст з відступом Знак"/>
    <w:basedOn w:val="a0"/>
    <w:link w:val="ae"/>
    <w:rsid w:val="005A51EC"/>
    <w:rPr>
      <w:rFonts w:ascii="Times New Roman" w:eastAsia="Times New Roman" w:hAnsi="Times New Roman" w:cs="Times New Roman"/>
      <w:noProof/>
      <w:snapToGrid w:val="0"/>
      <w:sz w:val="28"/>
      <w:szCs w:val="20"/>
      <w:lang w:val="uk-UA" w:eastAsia="ru-RU"/>
    </w:rPr>
  </w:style>
  <w:style w:type="character" w:customStyle="1" w:styleId="mw-headline">
    <w:name w:val="mw-headline"/>
    <w:basedOn w:val="a0"/>
    <w:rsid w:val="005A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409-2023-%D0%B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25E1-0C0A-4AA0-AA20-C0BA16E2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26807</Words>
  <Characters>15280</Characters>
  <Application>Microsoft Office Word</Application>
  <DocSecurity>0</DocSecurity>
  <Lines>127</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5</cp:revision>
  <cp:lastPrinted>2024-10-02T13:21:00Z</cp:lastPrinted>
  <dcterms:created xsi:type="dcterms:W3CDTF">2024-10-02T11:57:00Z</dcterms:created>
  <dcterms:modified xsi:type="dcterms:W3CDTF">2024-11-15T09:36:00Z</dcterms:modified>
</cp:coreProperties>
</file>